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800D8F" w:rsidP="00800D8F">
      <w:pPr>
        <w:pStyle w:val="Heading1"/>
        <w:jc w:val="center"/>
      </w:pPr>
      <w:r>
        <w:t>GPBV-checklijst voor Verwerkingsinstallaties voor dierlijke nevenproducten</w:t>
      </w:r>
    </w:p>
    <w:p w:rsidRDefault="00031346" w:rsidP="00031346">
      <w:pPr>
        <w:jc w:val="center"/>
      </w:pPr>
      <w:r>
        <w:t>Op basis van de “BREF for Slaughterhouses and Animals By-products Industries (SA) (2005)”</w:t>
      </w:r>
    </w:p>
    <w:p w:rsidRDefault="00BC3E6C" w:rsidP="008B3835"/>
    <w:p>
      <w:pPr>
        <w:rPr/>
      </w:pPr>
      <w:r>
        <w:fldChar w:fldCharType="begin"/>
      </w:r>
      <w:r>
        <w:instrText xml:space="preserve">HYPERLINK \l "category-132674"</w:instrText>
      </w:r>
      <w:r>
        <w:fldChar w:fldCharType="separate"/>
      </w:r>
      <w:r>
        <w:rPr/>
        <w:t xml:space="preserve">Aanvoer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"category-132900"</w:instrText>
      </w:r>
      <w:r>
        <w:fldChar w:fldCharType="separate"/>
      </w:r>
      <w:r>
        <w:rPr/>
        <w:t xml:space="preserve">Afvalwaterzuivering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"category-132104"</w:instrText>
      </w:r>
      <w:r>
        <w:fldChar w:fldCharType="separate"/>
      </w:r>
      <w:r>
        <w:rPr/>
        <w:t xml:space="preserve">Algemeen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"category-132970"</w:instrText>
      </w:r>
      <w:r>
        <w:fldChar w:fldCharType="separate"/>
      </w:r>
      <w:r>
        <w:rPr/>
        <w:t xml:space="preserve">Luchtzuivering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"category-132868"</w:instrText>
      </w:r>
      <w:r>
        <w:fldChar w:fldCharType="separate"/>
      </w:r>
      <w:r>
        <w:rPr/>
        <w:t xml:space="preserve">Reiniging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"category-132684"</w:instrText>
      </w:r>
      <w:r>
        <w:fldChar w:fldCharType="separate"/>
      </w:r>
      <w:r>
        <w:rPr/>
        <w:t xml:space="preserve">Verwerking</w:t>
      </w:r>
      <w:r>
        <w:fldChar w:fldCharType="end"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Aanvoer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Inpandig lossen, stockeren, behandelen en verwerken van de nevenproducten</w:t>
            </w:r>
          </w:p>
          <w:bookmarkStart w:id="58516239" w:name="category-132674"/>
          <w:bookmarkEnd w:id="58516239"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4.1.29, 5.1.1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Aanvoer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Vermijd PVC-verpakking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4.3.8.6, 5.3.7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Verbrandingsinstallatie dierlijke nevenproducten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Afvalwaterzuivering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Afvalwater verbranden</w:t>
            </w:r>
          </w:p>
          <w:bookmarkStart w:id="96440326" w:name="category-132900"/>
          <w:bookmarkEnd w:id="96440326"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4.3.8.13, 5.3.7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Verbrandingsinstallatie, indien geen bruikbare afvalwaterzuiveringsinstallatie voorhande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Afvalwaterzuivering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Afvalwater zuiveren door middel van zeven/filters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4.1.43.4, 5.1.5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Afvalwaterzuivering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Afvalwater zuiveren door toepassing van een vetvanger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4.1.30, 5.1.5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Afvalwaterzuivering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Afvalwater zuiveren door toepassing van flotatie eventueel met toevoeging van flocculantia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4.1.43.4, 5.1.5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Afvalwaterzuivering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Afvalwater zuivering door toepassing van tertiaire afvalwaterzuiveringstechnieken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5.1.5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Afvalwaterzuivering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Buffering voorzien voor het afvalwater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4.1.43.10, 5.1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Afvalwaterzuivering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Gebruik maken van een egalisatietank om schommelingen in de samenstelling van het afvalwater te beperken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4.1.43.11, 5.1.5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Afvalwaterzuivering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Hergebruik van warmte ontstaan bij de productie van biogas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4.1.43, 4.3.10.3, 5.1, 5.3.8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Afvalwaterzuivering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Monitoren van de afvalwaterzuivering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4.1.43.3, 5.1.5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Afvalwaterzuivering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Overbelasting en storing van de afvalwaterzuiveringsinstallatie vermijden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4.1.43.1, 5.1.5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Afvalwaterzuivering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Overdekken of beluchten van de afvalwaterzuiveringsinstallatie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4.1.43.12, 4.1.43.13, 5.1.5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Bij geurhinder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Afvalwaterzuivering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Slibdroging en -valorisatie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4.1.44, 5.1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Afvalwaterzuivering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Stagnatie van afvalwater vermijden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4.1.44.3, 5.1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Afvalwaterzuivering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Stikstof en fosfor verwijderen uit het afvalwater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2.3.1.2, 5.1.5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Afvalwaterzuivering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Vermijden dat vaste deeltjes in het afvalwater terecht komen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4.1.11, 5.1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Aanvoer, behandeling en verwerking van dierlijke nevenproducten in afgesloten ruimten</w:t>
            </w:r>
          </w:p>
          <w:bookmarkStart w:id="86289960" w:name="category-132104"/>
          <w:bookmarkEnd w:id="86289960"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4.3.8.1, 5.3.7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Verbrandingsinstallatie dierlijke nevenproducten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Afspraken maken met de renderer ivm het vet:vocht/asgehalte van het diermeel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4.3.8.6, 5.3.7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Verbrandingsinstallatie dierlijke nevenproducten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Algemene hygiëne verzorgen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4.1.31, 5.1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Beperken van de emissies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4.3.8.17, 5.3.7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Verbrandingsinstallatie dierlijke nevenproducten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Maximale emissiegrenswaarden opgenomen in tabel 5.2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Controle koelsysteem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4.1.19, 5.1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Controlesysteem ivm openstaande koeldeuren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4.1.20, 5.1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Energiemanagementsysteem implementeren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4.1.16, 4.1.17, 5.1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Energieterugwinning uit koelsysteem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4.1.21, 5.1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Enkel die hoeveelheid dierlijke nevenproducten nemen tijdens de staalname die exact vereist zijn voor analyse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4.3.8.5, 5.3.7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Verbrandingsinstallatie dierlijke nevenproducten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Gebruik maken van aardgas ipv stookolie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4.1.41, 5.1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Gebruik maken van thermostatische kranen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4.1.22, 5.1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Gebruik maken van vers materiaal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4.3.4.1, 5.3.3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Productie van vismeel en visolie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Geluid reduceren (b.v. regelmatig onderhoud van de dakventilatoren, geïsoleerde deuren)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4.1.3, 4.1.37, 4.1.38, 4.1.39, 5.1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Geluidsmanagementsysteem implementeren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4.1.36, 5.1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Gezamelijk gebruik van infrastructuur (b.v.  afvalwaterzuiveringsinstallatie)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5.1.2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Slachthuis en verwerkingsinstallatie dierlijke nevenproducten op dezelfde lokatie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Grof vuil verwijderen door droog reinigen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4.1.12, 5.1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Hergebruik van warmte en/of energie van één activiteit voor een andere activiteit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4.4.1, 4.4.2, 4.4.3, 5.1.2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Slachthuis en verwerkingsinstallatie dierlijke nevenproducten op dezelfde lokatie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Implementeren van een milieumanagementsysteem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4.1.1, 5.1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Implementeren van een onderhoudsplanning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4.1.3, 5.1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Inkapselen van de renderinglijn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4.3.3.1, 5.3.2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Renderinginstallatie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Isoleren van de beender ontvettingslijn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4.3.7.1, 5.3.6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Productie van gelatine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Karkassen dragen ipv slepen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4.3.8.3, 5.3.7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Verbrandingsinstallatie dierlijke nevenproducten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Koelmanagementsysteem implementeren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4.1.18, 5.1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Lekkende kranen en toiletten herstellen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4.1.7, 5.1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Lichtmanagementsysteem implementeren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4.1.25, 5.1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Monitoren van de emissies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4.3.8.25, 5.3.7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Verbrandingsinstallaties dierlijke nevenproducten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Monitoren van de vuilverwijdering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4.1.43.2, 5.1.5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Omwalling voorzien igv bulkopslag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4.1.14, 5.1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Opslagcontainers voor bloed en slachtafvallen beveiligen tegen overladen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4.1.13, 5.1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Optimaal gebruik van de faciliteiten voor de aanvoer, de opslag, de behandeling en de verwerking van dierlijke nevenproducten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4.3.1.3, 5.3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Optimalisatie van de opslag van de nevenproducten (gescheiden, zo beperkt mogelijke periode, afgesloten, gekoeld)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4.1.14, 4.1.27, 4.3.1.1, 5.1, 5.3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In Vlaanden zijn de wettelijk bepalingen van Vlarem II, art. 5.2, afd. 5.2.2.10 en art. 5.45.1.3 en art. 5.45.2 en het Besluit Dierlijk Afval hoofdstuk III, art. 7 van toepassing.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Plaatsen van detectoren op de belangrijkste watergebruikende installaties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4.1.4, 5.1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Proceswater en niet-proceswater gescheiden houden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4.1.5, 5.1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Producten en nevenstromen zoveel mogelijk droog transporteren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4.1.12, 5.1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Stoom-, water en gecompresseerde luchtnetwerk rationaliseren en isoleren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4.1.23, 4.1.24, 5.1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Training voorzien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4.1.2, 5.1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Transportwagens, uitrusting en ruimten ontwerpen die goed reinigbaar zijn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4.1.30, 5.1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Uitvoeren van een geuraudit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4.1.28, 5.1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Verzegelen van de opslag, de behandeling en het laden van de verbrandingsinstallatie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4.3.8.14, 5.3.7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Verbrandingsinstallatie dierlijke nevenproducten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Warmte en energie die intern niet kunnen worden aangewend exporteren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5.1.1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Watergebruik optimaliseren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4.1.42.1, 5.1.4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Waterslangen voorzien van een handmatige trekker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4.1.9, 5.1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Algemeen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Watervoorziening uitvoeren met drukregelaars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4.1.10, 5.1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Luchtzuivering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Lucht uit installaties en voorverbrandingsinstallatie naar verbrandingsinstallatie leiden</w:t>
            </w:r>
          </w:p>
          <w:bookmarkStart w:id="20627298" w:name="category-132970"/>
          <w:bookmarkEnd w:id="20627298"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4.3.8.15, 5.3.7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Verbrandingsinstallatie dierlijke nevenproducten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Luchtzuivering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Luchtbehandeling via actief koolfilter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4.3.8.29, 5.3.7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Verbrandingsinstallatie dierlijke nevenproducten, indien installatie buiten werking is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Luchtzuivering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Luchtbehandeling via biofilter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4.1.33, 4.3.8.27, 5.3.2, 5.3.7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Bij geurhinder, laag belaste grote volumes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Deze techniek kan ook worden toegepast om lucht afkomstig uit verbrandingsinstallaties dierlijke nevenproducten te behandelen tijdens de periodes dat de installatie buiten werking is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Luchtzuivering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Luchtbehandeling via thermische naverbranding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4.3.3.10, 5.3.2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Bij geurhinder, laag belaste grote volumes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Luchtzuivering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Luchtwassing met behulp van condenswater ipv vers zeewater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4.3.4.4, 5.3.3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Productie van vismeel en visolie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Luchtzuivering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Met geur belaste lucht verbranden met warmteterugwinning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4.3.4.3, 5.3.3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Productie van vismeel en visolie, bij geurhinder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Luchtzuivering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Niet-condenseerbare gassen geproduceerd tijdens de rendering verbranden in een gemeenschappelijke verbrandingsinstallatie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4.4.2, 4.4.3, 5.1.2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Renderingsinstallatie en verbrandingsinstallatie op dezelfde lokatie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Luchtzuivering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Niet-condenseerbare gassen verbranden in een bestaande stoomketel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4.3.3.11, 5.3.2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Renderinginstallatie, bij geurhinder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Reiniging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CIP</w:t>
            </w:r>
          </w:p>
          <w:bookmarkStart w:id="50559464" w:name="category-132868"/>
          <w:bookmarkEnd w:id="50559464"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Indien technisch haalbaar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Reiniging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Gebruik maken van desinfectie- en reinigingsmiddelen met een zo beperkt mogelijke negatieve invloed op het milieu en de biologische waterzuivering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4.1.42.2, 4.1.42.3, 5.1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Gebruik van actief chloorhoudende desinfectie- en reinigingsmiddelen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Reiniging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Installaties en uitrusting regelmatig reinigen en desinfecteren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4.3.8.26, 5.3.7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Verbrandingsinstallatie dierlijke nevenproducten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Reiniging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Optimalisatie van druk en temperatuur tijdens het reinigen en desinfecteren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4.1.10, 5.1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B.v. hoge drukreiniging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Reiniging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Transportwagens en materiaal reinigen en desinfecteren na elk gebruik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5.3.7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Verbrandingsinstallatie dierlijke nevenproducten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Verwerking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Bloedplasma concentreren door toepassing van omgekeerde osmose voorafgaand aan sproeidrogen</w:t>
            </w:r>
          </w:p>
          <w:bookmarkStart w:id="53403110" w:name="category-132684"/>
          <w:bookmarkEnd w:id="53403110"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4.3.5.1, 5.3.4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Productie van bloedmeel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Verwerking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Bloedplasma concentreren door toepassing van vacuumverdamping voorafgaand aan sproeidrogen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4.3.5.2, 5.3.4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Productie van bloedmeel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Verwerking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Gebruik maken van een automatische continue ontassing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4.3.8.22, 5.3.7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Verbrandingsinstallatie dierlijke nevenproducten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Verwerking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Gebruik maken van een wervelbedoven (bubbling of circulating) of een draaitrommeloven, inclusief een rookgasreinigingsinstallatie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4.3.8.17, 4.3.8.18, 4.3.8.19, 5.3.7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Verbrandingsinstallatie dierlijke nevenproducten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Verwerking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Materiaal inbrengen in verbrandingsinstallatie mbt vijzel of pomp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4.3.8.11, 4.3.8.12, 5.3.7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Verbrandingsinstallatie dierlijke nevenproducten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Verwerking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Reduceren van de grootte van de te verwerken dierlijke nevenrpoducten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4.3.3.2, 4.3.8.1, 5.3.1, 5.3.7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Renderinginstallatie, verbrandingsinstallatie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Verwerking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Verbrandingstemperatuur linken met beladingsmechanisme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4.3.8.16, 5.3.7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Verbrandingsinstallatie dierlijke nevenproducten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Verwerking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Voldoende drainagecapiciteit voorzien, bestaande uit een vast betonnen omwalling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4.3.11.1, 4.3.11.2, 5.3.9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Compsteringsinstallatie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Verwerking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Warmteterugwinning uit de stoom gebruikt voor het drogen van vismeel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4.3.4.2, 5.3.3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Productie van vismeel en visolie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Verwerking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Water uit het bloed verwijderen mbv stoom (coagulatie)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4.3.3.4, 5.3.2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Renderinginstallatie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Verwerking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Water uit vloeibare dierlijke nevenproducten verwijderen door toepassing van evaporatie (multiple-effect)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4.3.1.5, 5.3.2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Renderinginstallatie, input verse dierlijke nevenproducten gelijk aan of meer dan 50.000 ton/jaar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Verwerking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Water uit vloeibare dierlijke nevenproducten verwijderen door toepassing van evaporatie (single effect)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4.3.3.5, 5.3.2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Renderingsinstallatie, input verse dierlijke nevenproducten minder dan 50.000 ton/jaar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Verwerking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Water verwijderen uit het bloed met behulp van stoom (coagulatie) voorafgaand aan sproeidrogen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4.3.3.4, 5.3.4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Productie van bloedmeel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Verwerking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Zorgen voor een asverbrandingsruimte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4.3.8.21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Verbrandingsinstallatie dierlijke nevenproducten, bij onvolledige verbranding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Verwerking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Zorgen voor een continue verbranding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4.3.8.20, 5.3.7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Verbrandingsinstallatie dierlijke nevenproducten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sectPr w:rsidSect="00AD7837">
      <w:footerReference w:type="default" r:id="rId8"/>
      <w:footerReference w:type="first" r:id="rId9"/>
      <w:pgSz w:w="16838" w:h="11906" w:orient="landscape" w:code="9"/>
      <w:pgMar w:top="709" w:right="1531" w:bottom="425" w:left="1418" w:header="709" w:footer="35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AF5" w:rsidRDefault="00CF7AF5" w:rsidP="00154604">
      <w:pPr>
        <w:spacing w:after="0" w:line="240" w:lineRule="auto"/>
      </w:pPr>
      <w:r>
        <w:separator/>
      </w:r>
    </w:p>
  </w:endnote>
  <w:endnote w:type="continuationSeparator" w:id="0">
    <w:p w:rsidR="00CF7AF5" w:rsidRDefault="00CF7AF5" w:rsidP="0015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Default="00CF7AF5" w:rsidP="002673F9">
    <w:pPr>
      <w:pStyle w:val="Footer"/>
      <w:pBdr>
        <w:top w:val="single" w:sz="4" w:space="1" w:color="auto"/>
      </w:pBdr>
      <w:tabs>
        <w:tab w:val="clear" w:pos="4536"/>
        <w:tab w:val="clear" w:pos="9072"/>
        <w:tab w:val="center" w:pos="6946"/>
        <w:tab w:val="right" w:pos="13892"/>
      </w:tabs>
      <w:jc w:val="center"/>
    </w:pPr>
    <w:r>
      <w:rPr>
        <w:sz w:val="16"/>
        <w:szCs w:val="16"/>
      </w:rPr>
      <w:t>GPBV-checklijst voor Verwerkingsinstallaties voor dierlijke nevenproducten</w:t>
    </w:r>
    <w: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tab/>
    </w:r>
    <w:r>
      <w:rPr>
        <w:position w:val="-18"/>
      </w:rPr>
      <w:drawing>
        <wp:inline distT="0" distB="0" distL="0" distR="0" wp14:anchorId="0B197FF2" wp14:editId="6C4E2673">
          <wp:extent cx="597036" cy="368384"/>
          <wp:effectExtent l="19050" t="0" r="0" b="0"/>
          <wp:docPr id="6" name="Picture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Default="00CF7AF5" w:rsidP="0097238C">
    <w:pPr>
      <w:pStyle w:val="Footer"/>
      <w:pBdr>
        <w:top w:val="single" w:sz="4" w:space="1" w:color="auto"/>
      </w:pBdr>
      <w:tabs>
        <w:tab w:val="clear" w:pos="4536"/>
        <w:tab w:val="clear" w:pos="9072"/>
        <w:tab w:val="center" w:pos="6946"/>
        <w:tab w:val="right" w:pos="13892"/>
      </w:tabs>
      <w:jc w:val="both"/>
    </w:pPr>
    <w:r>
      <w:rPr>
        <w:sz w:val="16"/>
        <w:szCs w:val="16"/>
      </w:rPr>
      <w:t>GPBV-checklijst voor Verwerkingsinstallaties voor dierlijke nevenproducten</w:t>
    </w:r>
    <w:r>
      <w:tab/>
    </w:r>
    <w:r>
      <w:tab/>
    </w:r>
    <w:r>
      <w:rPr>
        <w:position w:val="-18"/>
      </w:rPr>
      <w:drawing>
        <wp:inline distT="0" distB="0" distL="0" distR="0">
          <wp:extent cx="597036" cy="368384"/>
          <wp:effectExtent l="19050" t="0" r="0" b="0"/>
          <wp:docPr id="5" name="Picture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AF5" w:rsidRDefault="00CF7AF5" w:rsidP="00154604">
      <w:pPr>
        <w:spacing w:after="0" w:line="240" w:lineRule="auto"/>
      </w:pPr>
      <w:r>
        <w:separator/>
      </w:r>
    </w:p>
  </w:footnote>
  <w:footnote w:type="continuationSeparator" w:id="0">
    <w:p w:rsidR="00CF7AF5" w:rsidRDefault="00CF7AF5" w:rsidP="00154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4523485">
    <w:multiLevelType w:val="hybridMultilevel"/>
    <w:lvl w:ilvl="0" w:tplc="750124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4523485">
    <w:abstractNumId w:val="745234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64"/>
    <w:rsid w:val="00031346"/>
    <w:rsid w:val="00060AEC"/>
    <w:rsid w:val="000658B3"/>
    <w:rsid w:val="000C0509"/>
    <w:rsid w:val="000E44A6"/>
    <w:rsid w:val="000E59FE"/>
    <w:rsid w:val="00100629"/>
    <w:rsid w:val="00154604"/>
    <w:rsid w:val="001C1A9A"/>
    <w:rsid w:val="001E5914"/>
    <w:rsid w:val="001F587E"/>
    <w:rsid w:val="00207691"/>
    <w:rsid w:val="002238DC"/>
    <w:rsid w:val="0023391E"/>
    <w:rsid w:val="00235726"/>
    <w:rsid w:val="002428C2"/>
    <w:rsid w:val="002673F9"/>
    <w:rsid w:val="002759C3"/>
    <w:rsid w:val="002B41AA"/>
    <w:rsid w:val="00363659"/>
    <w:rsid w:val="00382716"/>
    <w:rsid w:val="00391C11"/>
    <w:rsid w:val="003A3C73"/>
    <w:rsid w:val="003F268D"/>
    <w:rsid w:val="004139E5"/>
    <w:rsid w:val="00413D11"/>
    <w:rsid w:val="004679CE"/>
    <w:rsid w:val="004B0E1F"/>
    <w:rsid w:val="004B4710"/>
    <w:rsid w:val="004C41D3"/>
    <w:rsid w:val="005028AC"/>
    <w:rsid w:val="0051671E"/>
    <w:rsid w:val="00562B83"/>
    <w:rsid w:val="005A0E5E"/>
    <w:rsid w:val="005C5EA7"/>
    <w:rsid w:val="005D55B4"/>
    <w:rsid w:val="00602566"/>
    <w:rsid w:val="0060712F"/>
    <w:rsid w:val="00662251"/>
    <w:rsid w:val="00666F77"/>
    <w:rsid w:val="006826EB"/>
    <w:rsid w:val="006B0AA1"/>
    <w:rsid w:val="006B7A2F"/>
    <w:rsid w:val="006D4AC0"/>
    <w:rsid w:val="007064AC"/>
    <w:rsid w:val="00712442"/>
    <w:rsid w:val="0072730E"/>
    <w:rsid w:val="00752F2F"/>
    <w:rsid w:val="0075371A"/>
    <w:rsid w:val="00766F93"/>
    <w:rsid w:val="007861CB"/>
    <w:rsid w:val="007A3C3D"/>
    <w:rsid w:val="00800D8F"/>
    <w:rsid w:val="008030CB"/>
    <w:rsid w:val="0080613E"/>
    <w:rsid w:val="00807357"/>
    <w:rsid w:val="008110E1"/>
    <w:rsid w:val="00815AE5"/>
    <w:rsid w:val="00816B74"/>
    <w:rsid w:val="00847216"/>
    <w:rsid w:val="00850236"/>
    <w:rsid w:val="008514E5"/>
    <w:rsid w:val="00854B74"/>
    <w:rsid w:val="008B3835"/>
    <w:rsid w:val="008D05D5"/>
    <w:rsid w:val="008E3E63"/>
    <w:rsid w:val="00901D19"/>
    <w:rsid w:val="00966438"/>
    <w:rsid w:val="0097238C"/>
    <w:rsid w:val="00982BE1"/>
    <w:rsid w:val="009C2774"/>
    <w:rsid w:val="009D1C36"/>
    <w:rsid w:val="009D7582"/>
    <w:rsid w:val="00A726BA"/>
    <w:rsid w:val="00A809EB"/>
    <w:rsid w:val="00A862CD"/>
    <w:rsid w:val="00AD7837"/>
    <w:rsid w:val="00AF17F0"/>
    <w:rsid w:val="00B22631"/>
    <w:rsid w:val="00B463D1"/>
    <w:rsid w:val="00BC320E"/>
    <w:rsid w:val="00BC3E6C"/>
    <w:rsid w:val="00C06E4C"/>
    <w:rsid w:val="00C074F6"/>
    <w:rsid w:val="00C23556"/>
    <w:rsid w:val="00C5167A"/>
    <w:rsid w:val="00C767C7"/>
    <w:rsid w:val="00C90EBF"/>
    <w:rsid w:val="00CB73D2"/>
    <w:rsid w:val="00CF7AF5"/>
    <w:rsid w:val="00D12816"/>
    <w:rsid w:val="00D163F0"/>
    <w:rsid w:val="00D20A64"/>
    <w:rsid w:val="00D2576A"/>
    <w:rsid w:val="00D54D44"/>
    <w:rsid w:val="00D5601D"/>
    <w:rsid w:val="00D605FB"/>
    <w:rsid w:val="00D614E0"/>
    <w:rsid w:val="00DC3450"/>
    <w:rsid w:val="00DD0B55"/>
    <w:rsid w:val="00DD750D"/>
    <w:rsid w:val="00E21167"/>
    <w:rsid w:val="00ED254D"/>
    <w:rsid w:val="00F42A3D"/>
    <w:rsid w:val="00F62470"/>
    <w:rsid w:val="00F8354B"/>
    <w:rsid w:val="00F96458"/>
    <w:rsid w:val="00FB3C47"/>
    <w:rsid w:val="00FD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699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699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4C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699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efaultParagraphFont"/>
    <w:rsid w:val="00807357"/>
  </w:style>
  <w:style w:type="character" w:customStyle="1" w:styleId="Heading1Char">
    <w:name w:val="Heading 1 Char"/>
    <w:basedOn w:val="DefaultParagraphFont"/>
    <w:link w:val="Heading1"/>
    <w:uiPriority w:val="9"/>
    <w:rsid w:val="00F42A3D"/>
    <w:rPr>
      <w:rFonts w:asciiTheme="majorHAnsi" w:eastAsiaTheme="majorEastAsia" w:hAnsiTheme="majorHAnsi" w:cstheme="majorBidi"/>
      <w:b/>
      <w:bCs/>
      <w:color w:val="6699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3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42A3D"/>
    <w:rPr>
      <w:rFonts w:asciiTheme="majorHAnsi" w:eastAsiaTheme="majorEastAsia" w:hAnsiTheme="majorHAnsi" w:cstheme="majorBidi"/>
      <w:b/>
      <w:bCs/>
      <w:color w:val="6699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5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604"/>
  </w:style>
  <w:style w:type="paragraph" w:styleId="Footer">
    <w:name w:val="footer"/>
    <w:basedOn w:val="Normal"/>
    <w:link w:val="FooterChar"/>
    <w:uiPriority w:val="99"/>
    <w:unhideWhenUsed/>
    <w:rsid w:val="0015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604"/>
  </w:style>
  <w:style w:type="character" w:customStyle="1" w:styleId="Heading3Char">
    <w:name w:val="Heading 3 Char"/>
    <w:basedOn w:val="DefaultParagraphFont"/>
    <w:link w:val="Heading3"/>
    <w:uiPriority w:val="9"/>
    <w:rsid w:val="00C06E4C"/>
    <w:rPr>
      <w:rFonts w:asciiTheme="majorHAnsi" w:eastAsiaTheme="majorEastAsia" w:hAnsiTheme="majorHAnsi" w:cstheme="majorBidi"/>
      <w:b/>
      <w:bCs/>
      <w:color w:val="669900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699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699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4C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699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efaultParagraphFont"/>
    <w:rsid w:val="00807357"/>
  </w:style>
  <w:style w:type="character" w:customStyle="1" w:styleId="Heading1Char">
    <w:name w:val="Heading 1 Char"/>
    <w:basedOn w:val="DefaultParagraphFont"/>
    <w:link w:val="Heading1"/>
    <w:uiPriority w:val="9"/>
    <w:rsid w:val="00F42A3D"/>
    <w:rPr>
      <w:rFonts w:asciiTheme="majorHAnsi" w:eastAsiaTheme="majorEastAsia" w:hAnsiTheme="majorHAnsi" w:cstheme="majorBidi"/>
      <w:b/>
      <w:bCs/>
      <w:color w:val="6699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3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42A3D"/>
    <w:rPr>
      <w:rFonts w:asciiTheme="majorHAnsi" w:eastAsiaTheme="majorEastAsia" w:hAnsiTheme="majorHAnsi" w:cstheme="majorBidi"/>
      <w:b/>
      <w:bCs/>
      <w:color w:val="6699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5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604"/>
  </w:style>
  <w:style w:type="paragraph" w:styleId="Footer">
    <w:name w:val="footer"/>
    <w:basedOn w:val="Normal"/>
    <w:link w:val="FooterChar"/>
    <w:uiPriority w:val="99"/>
    <w:unhideWhenUsed/>
    <w:rsid w:val="0015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604"/>
  </w:style>
  <w:style w:type="character" w:customStyle="1" w:styleId="Heading3Char">
    <w:name w:val="Heading 3 Char"/>
    <w:basedOn w:val="DefaultParagraphFont"/>
    <w:link w:val="Heading3"/>
    <w:uiPriority w:val="9"/>
    <w:rsid w:val="00C06E4C"/>
    <w:rPr>
      <w:rFonts w:asciiTheme="majorHAnsi" w:eastAsiaTheme="majorEastAsia" w:hAnsiTheme="majorHAnsi" w:cstheme="majorBidi"/>
      <w:b/>
      <w:bCs/>
      <w:color w:val="6699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155934660" Type="http://schemas.openxmlformats.org/officeDocument/2006/relationships/numbering" Target="numbering.xml"/></Relationships>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4542D-992A-46D2-A6F2-00116434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vgenechi</dc:creator>
  <cp:lastModifiedBy>Dhallé Kristof</cp:lastModifiedBy>
  <cp:revision>88</cp:revision>
  <dcterms:created xsi:type="dcterms:W3CDTF">2013-04-10T11:18:00Z</dcterms:created>
  <dcterms:modified xsi:type="dcterms:W3CDTF">2014-10-29T09:08:00Z</dcterms:modified>
</cp:coreProperties>
</file>