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Opp.beh. van metalen en kunststoffen (BREF)</w:t>
      </w:r>
    </w:p>
    <w:p w:rsidRDefault="00031346" w:rsidP="00031346">
      <w:pPr>
        <w:jc w:val="center"/>
      </w:pPr>
      <w:r>
        <w:t>Op basis van de “BREF for the Surface Treatment of Metals (STM) (2001)”</w:t>
      </w:r>
    </w:p>
    <w:p w:rsidRDefault="00BC3E6C" w:rsidP="008B3835"/>
    <w:p>
      <w:pPr>
        <w:rPr/>
      </w:pPr>
      <w:r>
        <w:fldChar w:fldCharType="begin"/>
      </w:r>
      <w:r>
        <w:instrText xml:space="preserve">HYPERLINK \l "category-121122"</w:instrText>
      </w:r>
      <w:r>
        <w:fldChar w:fldCharType="separate"/>
      </w:r>
      <w:r>
        <w:rPr/>
        <w:t xml:space="preserve">Algemeen</w:t>
      </w:r>
      <w:r>
        <w:fldChar w:fldCharType="end"/>
      </w:r>
    </w:p>
    <w:p>
      <w:pPr>
        <w:rPr/>
      </w:pPr>
      <w:r>
        <w:fldChar w:fldCharType="begin"/>
      </w:r>
      <w:r>
        <w:instrText xml:space="preserve">HYPERLINK \l "category-127668"</w:instrText>
      </w:r>
      <w:r>
        <w:fldChar w:fldCharType="separate"/>
      </w:r>
      <w:r>
        <w:rPr/>
        <w:t xml:space="preserve">Anodiseren</w:t>
      </w:r>
      <w:r>
        <w:fldChar w:fldCharType="end"/>
      </w:r>
    </w:p>
    <w:p>
      <w:pPr>
        <w:rPr/>
      </w:pPr>
      <w:r>
        <w:fldChar w:fldCharType="begin"/>
      </w:r>
      <w:r>
        <w:instrText xml:space="preserve">HYPERLINK \l "category-127602"</w:instrText>
      </w:r>
      <w:r>
        <w:fldChar w:fldCharType="separate"/>
      </w:r>
      <w:r>
        <w:rPr/>
        <w:t xml:space="preserve">Behandelen met zuren</w:t>
      </w:r>
      <w:r>
        <w:fldChar w:fldCharType="end"/>
      </w:r>
    </w:p>
    <w:p>
      <w:pPr>
        <w:rPr/>
      </w:pPr>
      <w:r>
        <w:fldChar w:fldCharType="begin"/>
      </w:r>
      <w:r>
        <w:instrText xml:space="preserve">HYPERLINK \l "category-126156"</w:instrText>
      </w:r>
      <w:r>
        <w:fldChar w:fldCharType="separate"/>
      </w:r>
      <w:r>
        <w:rPr/>
        <w:t xml:space="preserve">Behandeling in vaten/trommels</w:t>
      </w:r>
      <w:r>
        <w:fldChar w:fldCharType="end"/>
      </w:r>
    </w:p>
    <w:p>
      <w:pPr>
        <w:rPr/>
      </w:pPr>
      <w:r>
        <w:fldChar w:fldCharType="begin"/>
      </w:r>
      <w:r>
        <w:instrText xml:space="preserve">HYPERLINK \l "category-126070"</w:instrText>
      </w:r>
      <w:r>
        <w:fldChar w:fldCharType="separate"/>
      </w:r>
      <w:r>
        <w:rPr/>
        <w:t xml:space="preserve">Behandeling van werkstukken met behulp van een rek/rooster/kapstok of manuele proceslijnen</w:t>
      </w:r>
      <w:r>
        <w:fldChar w:fldCharType="end"/>
      </w:r>
    </w:p>
    <w:p>
      <w:pPr>
        <w:rPr/>
      </w:pPr>
      <w:r>
        <w:fldChar w:fldCharType="begin"/>
      </w:r>
      <w:r>
        <w:instrText xml:space="preserve">HYPERLINK \l "category-126718"</w:instrText>
      </w:r>
      <w:r>
        <w:fldChar w:fldCharType="separate"/>
      </w:r>
      <w:r>
        <w:rPr/>
        <w:t xml:space="preserve">Cadmium</w:t>
      </w:r>
      <w:r>
        <w:fldChar w:fldCharType="end"/>
      </w:r>
    </w:p>
    <w:p>
      <w:pPr>
        <w:rPr/>
      </w:pPr>
      <w:r>
        <w:fldChar w:fldCharType="begin"/>
      </w:r>
      <w:r>
        <w:instrText xml:space="preserve">HYPERLINK \l "category-126856"</w:instrText>
      </w:r>
      <w:r>
        <w:fldChar w:fldCharType="separate"/>
      </w:r>
      <w:r>
        <w:rPr/>
        <w:t xml:space="preserve">Chroom VI</w:t>
      </w:r>
      <w:r>
        <w:fldChar w:fldCharType="end"/>
      </w:r>
    </w:p>
    <w:p>
      <w:pPr>
        <w:rPr/>
      </w:pPr>
      <w:r>
        <w:fldChar w:fldCharType="begin"/>
      </w:r>
      <w:r>
        <w:instrText xml:space="preserve">HYPERLINK \l "category-127762"</w:instrText>
      </w:r>
      <w:r>
        <w:fldChar w:fldCharType="separate"/>
      </w:r>
      <w:r>
        <w:rPr/>
        <w:t xml:space="preserve">Continu behandelen van staal op rol</w:t>
      </w:r>
      <w:r>
        <w:fldChar w:fldCharType="end"/>
      </w:r>
    </w:p>
    <w:p>
      <w:pPr>
        <w:rPr/>
      </w:pPr>
      <w:r>
        <w:fldChar w:fldCharType="begin"/>
      </w:r>
      <w:r>
        <w:instrText xml:space="preserve">HYPERLINK \l "category-126594"</w:instrText>
      </w:r>
      <w:r>
        <w:fldChar w:fldCharType="separate"/>
      </w:r>
      <w:r>
        <w:rPr/>
        <w:t xml:space="preserve">Cyanide</w:t>
      </w:r>
      <w:r>
        <w:fldChar w:fldCharType="end"/>
      </w:r>
    </w:p>
    <w:p>
      <w:pPr>
        <w:rPr/>
      </w:pPr>
      <w:r>
        <w:fldChar w:fldCharType="begin"/>
      </w:r>
      <w:r>
        <w:instrText xml:space="preserve">HYPERLINK \l "category-126322"</w:instrText>
      </w:r>
      <w:r>
        <w:fldChar w:fldCharType="separate"/>
      </w:r>
      <w:r>
        <w:rPr/>
        <w:t xml:space="preserve">EDTA</w:t>
      </w:r>
      <w:r>
        <w:fldChar w:fldCharType="end"/>
      </w:r>
    </w:p>
    <w:p>
      <w:pPr>
        <w:rPr/>
      </w:pPr>
      <w:r>
        <w:fldChar w:fldCharType="begin"/>
      </w:r>
      <w:r>
        <w:instrText xml:space="preserve">HYPERLINK \l "category-126032"</w:instrText>
      </w:r>
      <w:r>
        <w:fldChar w:fldCharType="separate"/>
      </w:r>
      <w:r>
        <w:rPr/>
        <w:t xml:space="preserve">Elektrolytisch behandelen</w:t>
      </w:r>
      <w:r>
        <w:fldChar w:fldCharType="end"/>
      </w:r>
    </w:p>
    <w:p>
      <w:pPr>
        <w:rPr/>
      </w:pPr>
      <w:r>
        <w:fldChar w:fldCharType="begin"/>
      </w:r>
      <w:r>
        <w:instrText xml:space="preserve">HYPERLINK \l "category-126678"</w:instrText>
      </w:r>
      <w:r>
        <w:fldChar w:fldCharType="separate"/>
      </w:r>
      <w:r>
        <w:rPr/>
        <w:t xml:space="preserve">Kopercyanide</w:t>
      </w:r>
      <w:r>
        <w:fldChar w:fldCharType="end"/>
      </w:r>
    </w:p>
    <w:p>
      <w:pPr>
        <w:rPr/>
      </w:pPr>
      <w:r>
        <w:fldChar w:fldCharType="begin"/>
      </w:r>
      <w:r>
        <w:instrText xml:space="preserve">HYPERLINK \l "category-126240"</w:instrText>
      </w:r>
      <w:r>
        <w:fldChar w:fldCharType="separate"/>
      </w:r>
      <w:r>
        <w:rPr/>
        <w:t xml:space="preserve">Manuele proceslijnen</w:t>
      </w:r>
      <w:r>
        <w:fldChar w:fldCharType="end"/>
      </w:r>
    </w:p>
    <w:p>
      <w:pPr>
        <w:rPr/>
      </w:pPr>
      <w:r>
        <w:fldChar w:fldCharType="begin"/>
      </w:r>
      <w:r>
        <w:instrText xml:space="preserve">HYPERLINK \l "category-127094"</w:instrText>
      </w:r>
      <w:r>
        <w:fldChar w:fldCharType="separate"/>
      </w:r>
      <w:r>
        <w:rPr/>
        <w:t xml:space="preserve">Mechanisch polijsten en schoonmaken</w:t>
      </w:r>
      <w:r>
        <w:fldChar w:fldCharType="end"/>
      </w:r>
    </w:p>
    <w:p>
      <w:pPr>
        <w:rPr/>
      </w:pPr>
      <w:r>
        <w:fldChar w:fldCharType="begin"/>
      </w:r>
      <w:r>
        <w:instrText xml:space="preserve">HYPERLINK \l "category-127120"</w:instrText>
      </w:r>
      <w:r>
        <w:fldChar w:fldCharType="separate"/>
      </w:r>
      <w:r>
        <w:rPr/>
        <w:t xml:space="preserve">Ontvetten</w:t>
      </w:r>
      <w:r>
        <w:fldChar w:fldCharType="end"/>
      </w:r>
    </w:p>
    <w:p>
      <w:pPr>
        <w:rPr/>
      </w:pPr>
      <w:r>
        <w:fldChar w:fldCharType="begin"/>
      </w:r>
      <w:r>
        <w:instrText xml:space="preserve">HYPERLINK \l "category-126478"</w:instrText>
      </w:r>
      <w:r>
        <w:fldChar w:fldCharType="separate"/>
      </w:r>
      <w:r>
        <w:rPr/>
        <w:t xml:space="preserve">Perfluoroctaansulfonaat</w:t>
      </w:r>
      <w:r>
        <w:fldChar w:fldCharType="end"/>
      </w:r>
    </w:p>
    <w:p>
      <w:pPr>
        <w:rPr/>
      </w:pPr>
      <w:r>
        <w:fldChar w:fldCharType="begin"/>
      </w:r>
      <w:r>
        <w:instrText xml:space="preserve">HYPERLINK \l "category-127974"</w:instrText>
      </w:r>
      <w:r>
        <w:fldChar w:fldCharType="separate"/>
      </w:r>
      <w:r>
        <w:rPr/>
        <w:t xml:space="preserve">Printplaten (PCB)</w:t>
      </w:r>
      <w:r>
        <w:fldChar w:fldCharType="end"/>
      </w:r>
    </w:p>
    <w:p>
      <w:pPr>
        <w:rPr/>
      </w:pPr>
      <w:r>
        <w:fldChar w:fldCharType="begin"/>
      </w:r>
      <w:r>
        <w:instrText xml:space="preserve">HYPERLINK \l "category-127542"</w:instrText>
      </w:r>
      <w:r>
        <w:fldChar w:fldCharType="separate"/>
      </w:r>
      <w:r>
        <w:rPr/>
        <w:t xml:space="preserve">Solventontvetten</w:t>
      </w:r>
      <w:r>
        <w:fldChar w:fldCharType="end"/>
      </w:r>
    </w:p>
    <w:p>
      <w:pPr>
        <w:rPr/>
      </w:pPr>
      <w:r>
        <w:fldChar w:fldCharType="begin"/>
      </w:r>
      <w:r>
        <w:instrText xml:space="preserve">HYPERLINK \l "category-127576"</w:instrText>
      </w:r>
      <w:r>
        <w:fldChar w:fldCharType="separate"/>
      </w:r>
      <w:r>
        <w:rPr/>
        <w:t xml:space="preserve">Waterig ontvetten</w:t>
      </w:r>
      <w:r>
        <w:fldChar w:fldCharType="end"/>
      </w:r>
    </w:p>
    <w:p>
      <w:pPr>
        <w:rPr/>
      </w:pPr>
      <w:r>
        <w:fldChar w:fldCharType="begin"/>
      </w:r>
      <w:r>
        <w:instrText xml:space="preserve">HYPERLINK \l "category-126652"</w:instrText>
      </w:r>
      <w:r>
        <w:fldChar w:fldCharType="separate"/>
      </w:r>
      <w:r>
        <w:rPr/>
        <w:t xml:space="preserve">Zinkcyanide</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Afvalstromen identificeren en scheiden.</w:t>
            </w:r>
          </w:p>
          <w:bookmarkStart w:id="39665379" w:name="category-121122"/>
          <w:bookmarkEnd w:id="39665379"/>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Scheiden op procesniveau of ter hoogte van de afvalwaterzuivering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 monitoren en controleren en continu of in batch lozen indien ook continue online metingen van sleutelparameters zoals pH en/of frequent handmatig checken van pH, metalen, cyanide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5.1.8.3, 4.16.13, 3.3.1, 4.5-12, 4.16, 5.2.5, 4.9, 5.1.5.1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uitgedrukt in mg/l (daggemiddelden): Ag 0.1-0.5; Al 1-10; Cd 0.1-0.2; vrij CN 0.01-0.2; Cr VI 0.1-0.2 (0.0001-0.01); Cr totaal 0.1-2 (0.03-1.0); Cu 0.2-2; F 10-20; Fe 0.1-5 (2-10); Ni 0.2-2; P (fosfaat) 0.5-10; Pb 0.05-0.5;</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Afvalwaterstromen identificeren, scheiden en apart behandelen.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5.1.8.2, 4.16.1, 4.16.2, 4.16.3, 4.16.4, 4.16.5, 4.16.6, 4.16.8, 5.1.6.3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problemen bij de behandeling van gecombineerde afvalwaterstromen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oliën en vetten, cyanides, nitriet, Cr VI, complexvormers, Cd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3.2, 4.6, 4.7, 4.8, 6.1.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Bescherming grondwater en planning ontmanteling installatie binnen het milieumanagementsysteem, zie § 4,1,1</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5.1.12, 4.1.1(h), 5.1.2, 4.1.1.1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Planning, controle, milieumanagementsysteem</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Brandbare chemicaliën en oxiderende middelen gescheiden opslaan.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Chemicaliënkringloop zoveel als mogelijk sluiten.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5.1.6.3, 4.7.11, 4.7.11.5, 4.7.11.6, 4.16.12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Gesloten kringloop is niet gedefinieerd als nullozing; BBT-gerelateerde efficiënties van materiaalgebruik in het proces: Zn 70% met passiveren / 80% zonder passiveren / 95% behandeling van spoelen; Ni 95% elektrolytisch vernikkelen met gesloten kringloop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Corrosie van opslagvaten, leidingen, en aanvoer- en controlesystemen door corrosieve chemicaliën en dampen vermijden of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hoeveelheid te behandelen lucht beperken door gepaste en welgeplaatste afzuigkappen boven/langs de procesbaden, zie § 4,18,3</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5.1.10, 4.18.3, 3.3.3, 4.18, 5.2.5, 4.9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extractie</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Oplijsting van stoffen / activiteiten met luchtemissies als gevolg: zie tabel 5.3; BBT-gerelateerde emissiewaarden (mg/Nm³): NO2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Degradatie van metalen onderdelen voorkomen door: opslagperiode beperken, controle van de opslag-atmosfeer (vochtigheid, temperatuur), gebruik van corrosiebeschermende coating of verpakking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doorstroom waterkoeling 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Enkel op locaties met voldoende watervoorraad en indien het water kan worden hergebruikt.</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eco-spoeltank of voordompelbad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5.1.5.2, 4.5, 4.7.4, 4.7.11, 4.7.12, 5.1.5.3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proceslijnen of upgrade van  bestaande proceslijnen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Techniek kan in bepaalde gevallen niet worden toegepast; in- en uitsleep wordt beperkt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gesloten koelsysteem 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koelsystemen of bij vernieuwing van het koelsysteem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milieu management systeem implementeren en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Procedures, monitoring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Energieverbruik (hoog voltage- en stroomvragen) beperken door goed management.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5.1.4.1, 4.4.1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evaporatiesysteem in de plaats van een koelingsysteem.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5.1.4.4, 4.7.11.3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stabiele chemische oplossing en bij een energiebalans in het voordeel van een evaporatiesysteem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metalen en andere grondstoffen reduceren door het voorkomen van overdosering (b.v. monitoren, benchmarking, analytische controle, automatische dosering)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5.1.6, 5.1.6.1, 5.1.1.4, 4.8.1, 4.6, 4.7, 4.7.8, 4.7.10, 4.7.11, 4.7.12, 3.2.3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Gebruikmaken van compatibele chemicaliën</w:t>
            </w:r>
          </w:p>
          <w:p>
            <w:pPr>
              <w:widowControl w:val="on"/>
              <w:pBdr/>
              <w:spacing w:before="160" w:after="160" w:line="240" w:lineRule="auto"/>
              <w:ind w:left="0" w:right="0"/>
              <w:jc w:val="left"/>
            </w:pPr>
            <w:r>
              <w:rPr>
                <w:color w:val="000000"/>
                <w:sz w:val="16"/>
                <w:szCs w:val="16"/>
              </w:rPr>
              <w:t xml:space="preserve">gebruikmaken van compatibele chemicaliën (vb. het gebruik van hetzelfde zuur voor beitsen als activeren van het oppervlak voorafgaand aan het bijtsproces) reduceert de gevolgen van oversleep van chemicaliën van ene bad in het andere en bespaart zo het geb</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5.1.8.1, 4.6.2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Reduceert het aantal stappen in het proces, mogelijk toename van onderhoud (verwijdering opgeloste metalen)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Geluid reduceren: gesloten deuren, beperkte en aangepaste levertijden, geluidsdempers, akoestische afscherming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5.1.11, 4.19, 4.18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constant mengen van procesvloeistof over de werkstukken door hydraulische turbulentie, mechanisch schudden of in sommige gevallen met behulp van lage druk luchtmenging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5.1.3, 4.3.4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Lage druksystemen zijn geen BBT bij verwarmde oplossingen, cyanide oplossingen of oplossingen die substanties bevatten die de emissies uit het bad verhogen.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gevaarlijke stoffen zoveel mogelijk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5.2.5, 4.9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grondstoffen en nutsvoorzieningen continu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Verantwoordelijk aanstellen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teveel aan energie in de procesoplossing via evaporatie verwijderen.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5.1.4.4, 4.7.11.2, 5.1.5.4, 5.1.6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koelsystemen of bij vernieuwing van het koelsysteem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Impact van nieuwe chemicaliën (type of herkomst) op de bestaande afvalwaterzuivering uittesten alvorens te gebruiken in het productieproces.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5.1.8.2, 4.16.1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In-line procescontrole en optimalisatie uitvoeren.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5.1.1.5, 4.1.5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geautomatiseerde proceslijnen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Materialen extern hergebruiken.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kwaliteit en hoeveelheid voldoende zijn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gebruik van aluminiumhydroxide oplossing om fosfaat neer te slaan in een RWZI</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Materialen extern terugwinnen.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fosforzuur, chroomzuur</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Meertrapsspoeling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5.1.5.4, 4.7.10, 5.1.5.2, 4.7.11, 4.1.3.1, 4.7, 4.10, 4.7.5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watergebruiksniveau: 3-20 l/m²/spoelstap; BBT-gerelateerd watergebruiksniveau van PCB-installaties: 20-25 l/m²/spoelstap; uitzonderingen gespecificeerd</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Metalen en andere grondstoffen hergebruiken, recycleren en herwinnen.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5.1.6, 5.1.6.2, 3.2.3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Metalen als anodemateriaal herwinnen, combinatie met terugwinning uit uitsleep</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3.2, 4.5, 4.7, 6.1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Metalen extern terugwinnen.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Metalen uit afvalwaterstromen terugwinnen en/of hergebruiken.</w:t>
            </w:r>
          </w:p>
          <w:p>
            <w:pPr>
              <w:widowControl w:val="on"/>
              <w:pBdr/>
              <w:spacing w:before="160" w:after="160" w:line="240" w:lineRule="auto"/>
              <w:ind w:left="0" w:right="0"/>
              <w:jc w:val="left"/>
            </w:pPr>
            <w:r>
              <w:rPr>
                <w:color w:val="000000"/>
                <w:sz w:val="16"/>
                <w:szCs w:val="16"/>
              </w:rPr>
              <w:t xml:space="preserve">Metalen uit afvalwaterstromen terugwinnen en/of hergebruiken.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5.1.6.4, 4.12, 4.15.7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Ontwerp, constructie en werking van de installaties optimaliseren.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5.1.2, 4.2.1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Risico's inschatten, stappenplan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Optimaal onderhoud en waterbehandeling van het open koelsysteem ter voorkoming van legionellavorming en -verspreiding.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Bestaande installaties die gebruikmaken van een open koelsysteem</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Optimalisering en monitoring van de samenstelling en temperatuur van de procesoplossing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5.1.4.4, 4.4.4, 4.1.1, 4.1.3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Opzetten van een software tool ter (her)berekening van de theoretische verbruiken (energieverbuiken, waterverbruik, materiaalinput)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5.1.1.5, 4.1.4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Deze berekeningen maken het mogelijk de installatie theoretisch te optimaliseren en vergelijken met de werkelijke verbruiken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Procesbaden (oplossingen) optimaliseren ter beperking van de viscositeit door beperking concentratie chemicaliën, optimaliseren temperatuur, toevoegen van bevochtigers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5.1.5.3.1, 4.6.5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Procestank manueel of automatisch controleren op uitdroging.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5.1.4.2, 4.4.2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geval van directe verhitting of elektrische verhitting via onderdompeling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Regelmatig evalueren van procesparameters en controleren van de kwaliteit binnen een managementsysteem</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5.1.1.3, 4.1.2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Reductie van te herwerken stukken en schroot door foutive behandeling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Spoelwater van de eerste spoelstap terug in de procesoplossing brengen.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5.1.5.4, 5.1.6.3, 5.1.6.1, 4.7, 4.7.8, 5.1.6.3, 4.7.10, 4.7.11, 4.7.12, 5.1.6.5, 5.1.7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3.2, 4.5, 4.7, 4.8, 6.1.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Spontaan ontvlambare chemicaliën (in gasvorm) in droge condities en gescheiden van oxiderende middelen opslaan.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Aangepaste markering mbt blusmiddelen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Standtijd van procesbaden verlengen.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5.1.7, 4.10, 4.11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Kwaliteit eindproduct; kritische controleparameters determineren; vervuiling verwijderen indien aanvaardbaarheidsgrenzen zijn overschreden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3.2, 4.1, 4.2, 4.3, 6.1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van procesbaden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5.1.5.3, 5.2.2, 5.2.3, 5.2.4, 4.6, 5.1.5.1, 5.1.5.2, 5.1.5.4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 tenzij alternatieve BBT (alternerende chemische systemen, eco-spoeltank)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Techniek kan in bepaalde gevallen niet worden toegepast</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3.2, 6.1</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Vastleggen preventieve acties om specifieke milieurisico's bij oppervlaktebehandeling te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5.1.1.2, 4.1.1.1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Training, preventieve acties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Vastleggen van referentiewaarden (o.a. energieverbruik, waterverbruik, materiaalgebruik) voor gebruik in de monitoring van de performantie van de 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5.1.1.4, 4.1.1(j), 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Continue monitoring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Verlies van metalen en andere grondstoffen voorkomen door het reduceren en managen van de uitsleep en verhogen van terugwinning uit uitsleep (b.v. ionenuitwisseling, membraantechnieken, evaporatie, concentreren)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5.1.6, 5.1.6.1, 4.6, 5.1.5.3, 4.7, 4.7.11, 4.10, 4.7.8, 4.7.10, 4.7.12, 3.2.3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Verspilling en lekkage van chemicaliën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Warmteverliezen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5.1.4.3, 4.1.1, 4.1.3, 4.4.3, 4.18.3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Watergebruik minimaliseren door monitoren, terugwinnen van spoelwater en hoeveelheid spoelwater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5.1.5.1, 4.4.5.2, 5.1.1.4, 4.4.5.1, 4.7.8, 4.7.12, 4.10, 5.1.5.1, 4.6.2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Zuren en basen gescheiden opslaan.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Zuren en cyanides gescheiden opslaan.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5.1.2.1, 4.2.2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Anodiseren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Bijtsmiddel terugwinnen.</w:t>
            </w:r>
          </w:p>
          <w:bookmarkStart w:id="92680677" w:name="category-127668"/>
          <w:bookmarkEnd w:id="92680677"/>
          <w:p>
            <w:pPr>
              <w:widowControl w:val="on"/>
              <w:pBdr/>
              <w:spacing w:before="160" w:after="160" w:line="240" w:lineRule="auto"/>
              <w:ind w:left="0" w:right="0"/>
              <w:jc w:val="left"/>
            </w:pPr>
            <w:r>
              <w:rPr>
                <w:color w:val="000000"/>
                <w:sz w:val="16"/>
                <w:szCs w:val="16"/>
              </w:rPr>
              <w:t xml:space="preserve">Bijtsmiddel terugwinnen.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5.2.9, 4.11.5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groot verbruik van bijtmiddel, indien geen toevoegingen gebruikt worden die aluminiumneerslag voorkomen, bij specificaties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Anodiseren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 terugwinnen uit anodiseerbaden.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5.2.9, 4.4.3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Anodiseren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PFOS-vrij bedekkingmiddelen 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5.2.5.2, 4.9.2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Behandelen met zuren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Standtijd van de zuurbaden verlengen.</w:t>
            </w:r>
          </w:p>
          <w:bookmarkStart w:id="91602167" w:name="category-127602"/>
          <w:bookmarkEnd w:id="9160216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5.2.7, 4.11.14, 4.11.8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groot zuurverbruik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Behandelen met zuren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Zuren terugwinnen of extern hergebruiken.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5.2.7, 4.17.3, 5.1.6.4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Behandeling in vaten/trommels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van procesoplossing beperken bij het verwijderen van de vaten uit de proceslijn.</w:t>
            </w:r>
          </w:p>
          <w:bookmarkStart w:id="12039158" w:name="category-126156"/>
          <w:bookmarkEnd w:id="1203915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5.2.3, 5.1.5, 5.1.6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trage verwijdering, roteren, voorkomen van drainagelekken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Behandeling in vaten/trommels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van procesoplossing beperken tijdens de oppervlaktebehandeling.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5.2.3, 4.6.4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waterafstotende constructies, regelmatige inspectie, gaten vervangen door gaas in bepaalde gevallen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Behandeling van werkstukken met behulp van een rek/rooster/kapstok of manuele proceslijnen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van procesoplossing beperken.</w:t>
            </w:r>
          </w:p>
          <w:bookmarkStart w:id="16113674" w:name="category-126070"/>
          <w:bookmarkEnd w:id="1611367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5.2.2, 4.6.3, 4.6.6, 4.7.5, 5.2.4, 4.3.3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Voorkomen dat procesoplossing in het werkstuk achterblijft; voorkomen van drainagelekken; gebruik maken van sproeispoelen in bepaalde gevallen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Behandeling van werkstukken met behulp van een rek/rooster/kapstok of manuele proceslijnen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Verlies van grondstoffen beperken en het afdruipen van de rekken verhogen.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5.2.1, 4.3.3, 5.2.4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Cadmium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Cadmiumbehandelingen uitvoeren in aparte afgesloten ruimten met een aparte monitoring van de emissies naar water.</w:t>
            </w:r>
          </w:p>
          <w:bookmarkStart w:id="12969022" w:name="category-126718"/>
          <w:bookmarkEnd w:id="1296902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Cadmium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Kringloop van Cd sluiten.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5.1.6.3, 5.2.5.6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Chroom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Cr VI terugwinnen.</w:t>
            </w:r>
          </w:p>
          <w:bookmarkStart w:id="2037468" w:name="category-126856"/>
          <w:bookmarkEnd w:id="203746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5.2.8, 4.10, 4.11.10, 4.11.11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Enkel bij geconcentreerde en dure oplossingen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ionenuitwisseling, membraanelektrolyse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Chroom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Cr VI vervangen door niet Cr VI systemen.</w:t>
            </w:r>
          </w:p>
          <w:p>
            <w:pPr>
              <w:widowControl w:val="on"/>
              <w:pBdr/>
              <w:spacing w:before="160" w:after="160" w:line="240" w:lineRule="auto"/>
              <w:ind w:left="0" w:right="0"/>
              <w:jc w:val="left"/>
            </w:pPr>
            <w:r>
              <w:rPr>
                <w:color w:val="000000"/>
                <w:sz w:val="16"/>
                <w:szCs w:val="16"/>
              </w:rPr>
              <w:t xml:space="preserve">Cr VI vervangen door niet Cr VI systemen.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5.2.5.7.4, 4.9.12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fosfochromaat afwerking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Chroom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 naar de lucht beperken door procesbaden afdekken, luchtextractie toepassen, proceslijn inkapselen bij nieuwe of vernieuwde installaties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5.2.5.7.2, 4.18, 4.7.11.6, 4.2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hexavalente chroombehandeling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Chroom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Cr VI passiveringsmiddelen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5.2.5.7.3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passivering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Drijfveer Europese Richtlijnen o.a.  "End of Life Vehicles"; bijkomend onderzoek naar technisch haalbare alternatieve noodzakelijk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Chroom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Hexavalent chroom vervangen door Cr III of Chroomvrij te werken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5.2.5.7, 4.9.8, 8.10, 4.9.8.3, 4.9.8.4, 4.9.9, 4.9.8.2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decoratieve chroombehandeling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Uitzondering mogelijk waarbij gebruik van Cr VI aangewezen omwille van klantspecifieke eisen zoals kleur, hoge corrosieweerstand en hardheid en slijtagevastheid of het behandelen van grote staalrollen met Cr III</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Chroom VI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Kringloop van Cr VI sluiten.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5.1.6.3, 5.2.5.7.2, 4.7.11.6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Anode / kathode onderbreking optimaliseren bij elektrolytische processen.</w:t>
            </w:r>
          </w:p>
          <w:bookmarkStart w:id="2464720" w:name="category-127762"/>
          <w:bookmarkEnd w:id="246472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5.2.10, 4.14.12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éénzijdige behandeling, overlopen van behandelingvloeistof naar de andere zijde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5.2.10, 4.14.15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Continu polijsten van de geleidsrollen dmv trillende schuurbladen ter voorkoming van afzet zink of nikkel</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5.2.10, 4.14.13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Verlengt alsdusdanig de levenduur van de geleidingsrollen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 efficiënte motoren gebruiken.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vervanging of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Metaalresten aan de rand verwijderen met behulp van scherpe schaven.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5.2.10, 4.14.14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Olieverbruik beperken door gebruik te maken van een afgedekte elektrostatische olie-installatie.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5.2.10, 4.14.16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Een lichte olie wordt verwarmd en elektrostatisch aangebracht op het oppervlak. De machine wordt afgedekt en gespatte olie wordt opgevangen en hergebruikt. Elektrostatisch aanbrengen is een effectieve manier van coaten om zo de hoeveelheid gebruikte olie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Polariteit van de elektroden bij elektrolytisch ontvetten en bij elektrolytisch behandelen met zuren op regelmatige tijdstippen wijzigen.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5.2.10, 4.8.3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Real-time procescontrole toepassen / continue procesoptimalisatie.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Continu behandelen van staal op rol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uit procesbaden voorkomen door gebruik te maken van drukrollen of verdunning van procesbaden voorkomen door insleep van spoelwater te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5.2.10, 4.6, 4.14.5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Cyanide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Kringloop van Cn sluiten.</w:t>
            </w:r>
          </w:p>
          <w:bookmarkStart w:id="57614915" w:name="category-126594"/>
          <w:bookmarkEnd w:id="5761491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5.2.5.3, 5.1.6.3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EDTA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EDTA en andere sterke complexvormers voorkomen.</w:t>
            </w:r>
          </w:p>
          <w:bookmarkStart w:id="55924982" w:name="category-126322"/>
          <w:bookmarkEnd w:id="55924982"/>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5.2.5.1, 4.9.1, 4.15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technisch mogelijk</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Biodegradeerbare vervangingsmiddelen (b.v. gluconzuur); alternatieve technieken (b.v. toepasbaar bij printplaten)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3.2, 4.6, 7.1.5</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EDTA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Vrijkomen van EDTA beperken door gebruik te maken van materiaal- en waterbesparende technieken.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5.2.5.1, 5.1.5, 5.1.6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EDTA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Vrijkomen van EDTA in afvalwater voorkomen.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5.2.5.1, 4.16.8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Elektrolytisch behandelen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Metaalconcentratie controleren in overeenstemming met de elektrochemie.</w:t>
            </w:r>
          </w:p>
          <w:bookmarkStart w:id="98106643" w:name="category-126032"/>
          <w:bookmarkEnd w:id="9810664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5.1.6.5, 4.8.2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Anode-efficiëntie is groter dan kathode-efficiëntie; b.v. externe verdunning, membraananodes, onoplosbare anodes.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Kopercyanide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Kopercyanide vervangen door zuur of pyrofosfaatkoper.</w:t>
            </w:r>
          </w:p>
          <w:bookmarkStart w:id="30377580" w:name="category-126678"/>
          <w:bookmarkEnd w:id="3037758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5.2.5.5, 4.9.5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Uitzonderingen mogelijk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Manuele proceslijnen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Boven elk procesbad, rek/rooster/kapstok en vat ondersteunen om te komen tot een juiste drainagetijd en de efficiëntie van het sproeispoelen te verhogen.</w:t>
            </w:r>
          </w:p>
          <w:bookmarkStart w:id="86944060" w:name="category-126240"/>
          <w:bookmarkEnd w:id="8694406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5.2.4, 4.7.6, 4.1.5.4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Manuele proceslijnen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Uitsleepterugwinning verhogen.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5.2.4, 5.1.5, 4.1.6, 5.2.2, 5.2.3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Mechanisch polijsten en schoonmaken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Zuur koper gebruiken ter vervanging van mechanisch polijsten en schoonmaken.</w:t>
            </w:r>
          </w:p>
          <w:bookmarkStart w:id="6942070" w:name="category-127094"/>
          <w:bookmarkEnd w:id="694207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5.2.5, 4.9.13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Niet altijd technisch mogelijk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Combinatie van ontvettingstechnieken of speciale ontvettingstechnieken toepassen.</w:t>
            </w:r>
          </w:p>
          <w:bookmarkStart w:id="55266355" w:name="category-127120"/>
          <w:bookmarkEnd w:id="55266355"/>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4.9.14.9, 4.9.14.6, 4.9.14.7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hoge kwaliteit ontvetting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Combinatie van technieken voor het onderhoud en standtijdverlenging van ontvettingsbaden.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5.2.6, 4.11.13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Cyanidehoudende ontvettingsmiddelen vervangen.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5.2.5.8, 5.2.5.3, 4.9.5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Fysische methoden gebruiken om overmaat van vet of olie te verwijderen.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5.2.6, 4.9.14.1, 4.9.15, 4.9.15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Gezamenlijk overleg klant of operator van voorafgaand proces om de hoeveelheid vet of olie te beperken en/of het type vet of olie aan te passen zodat de meest milieuvriendelijke ontvettingstechnieken kunnen worden toegepast.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5.2.6, 4.3.2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Perfluoroctaansulfonaat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Emissie van PFOS naar het milieu beperken door toepassing van materiaalbesparende technieken.</w:t>
            </w:r>
          </w:p>
          <w:bookmarkStart w:id="70050587" w:name="category-126478"/>
          <w:bookmarkEnd w:id="70050587"/>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5.2.5.2, 5.1.6.3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kringloop zoveel als mogelijk sluiten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Perfluoroctaansulfonaat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PFOS beperken.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5.2.5.2, 4.9.2, 4.4.3, 4.18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Perfluoroctaansulfonaat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PFOS uitfaseren.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5.2.5.2, 4.9.4.2, 4.9.6, 4.2.3, 4.18.2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In bepaalde gevallen beperkingen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Concentratie van de oplossing controleren.</w:t>
            </w:r>
          </w:p>
          <w:bookmarkStart w:id="57532115" w:name="category-127974"/>
          <w:bookmarkEnd w:id="57532115"/>
          <w:p>
            <w:pPr>
              <w:widowControl w:val="on"/>
              <w:pBdr/>
              <w:spacing w:before="160" w:after="160" w:line="240" w:lineRule="auto"/>
              <w:ind w:left="0" w:right="0"/>
              <w:jc w:val="left"/>
            </w:pPr>
            <w:r>
              <w:rPr>
                <w:color w:val="000000"/>
                <w:sz w:val="16"/>
                <w:szCs w:val="16"/>
              </w:rPr>
              <w:t xml:space="preserve">Concentratie van de oplossing controleren.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het ontstaan van een droge laag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Concentratie van etsmiddel en koper regelmatig monitoren en een optimale concentratie aanhouden.</w:t>
            </w:r>
          </w:p>
          <w:p>
            <w:pPr>
              <w:widowControl w:val="on"/>
              <w:pBdr/>
              <w:spacing w:before="160" w:after="160" w:line="240" w:lineRule="auto"/>
              <w:ind w:left="0" w:right="0"/>
              <w:jc w:val="left"/>
            </w:pPr>
            <w:r>
              <w:rPr>
                <w:color w:val="000000"/>
                <w:sz w:val="16"/>
                <w:szCs w:val="16"/>
              </w:rPr>
              <w:t xml:space="preserve">Concentratie van etsmiddel en koper regelmatig monitoren en een optimale concentratie aanhouden.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etsen met behulp van basen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Concentratie van zuren en waterstofperoxide regelmatig monitoren en een optimale concentratie aanhouden.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etsen met behulp van zuren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Droge laag scheiden van het effluent door toepassing van filtratie, centrifugatie of ultrafiltratie.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Droge laag scheiden van het effluent.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het ontstaan van een droge laag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Drukrollen gebruiken ter voorkoming van uitsleep, sproeispoeling toepassen en meertrapsspoeling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5.2.11, 4.6, 4.7, 4.7.5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Indien tussen de processtappen gespoeld dient te worden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minder gevaarlijke chemicaliën: gebruik van zogenaamde bruine oxide ipv zwarte oxide voor vervaardiging inwendige lagen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Harsen met een hoog vaste stofgehalte en weinig VOS gebruiken bij toepassing van soldeermaskers.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Spoelwaters opvangen en afzonderlijk concentreren / tinhoudend slib neerslaan en extern terugwinnen.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Sproeien optimaliseren.</w:t>
            </w:r>
          </w:p>
          <w:p>
            <w:pPr>
              <w:widowControl w:val="on"/>
              <w:pBdr/>
              <w:spacing w:before="160" w:after="160" w:line="240" w:lineRule="auto"/>
              <w:ind w:left="0" w:right="0"/>
              <w:jc w:val="left"/>
            </w:pPr>
            <w:r>
              <w:rPr>
                <w:color w:val="000000"/>
                <w:sz w:val="16"/>
                <w:szCs w:val="16"/>
              </w:rPr>
              <w:t xml:space="preserve">Sproeien optimaliseren.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het ontstaan van een droge laag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Uitgewerkte oplossing afvoeren voor externe verwerking.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beperken door te spoelen met verse oplossing.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5.2.11, 4.15.5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het ontstaan van een droge laag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Printplaten (PCB)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Uitsleep beperken, meertrapsspoeling toepassen, eerste spoelwater terugvoeren naar de etsoplossing.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5.2.11, 4.6, 4.7.10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etsen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Solventontvetten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Solventontvetten vervangen door andere technieken.</w:t>
            </w:r>
          </w:p>
          <w:bookmarkStart w:id="43878963" w:name="category-127542"/>
          <w:bookmarkEnd w:id="43878963"/>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4.9.14, 4.9.14.2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Waterig ontvetten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Chemicaliën- en energieverbruik beperken door b.v. systemen met een lange standtijd, regeneratie van oplossing, continu onderhoud</w:t>
            </w:r>
          </w:p>
          <w:bookmarkStart w:id="35932750" w:name="category-127576"/>
          <w:bookmarkEnd w:id="35932750"/>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4.9.14.4, 4.9.14.5, 4.11.13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Zinkcyanide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Zinkcyanideoplossing vervangen.</w:t>
            </w:r>
          </w:p>
          <w:bookmarkStart w:id="26770708" w:name="category-126652"/>
          <w:bookmarkEnd w:id="26770708"/>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5.2.5.4, 4.9.4.3, 4.9.4.2, 5.2.5.2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Bij nieuwe en bestaande bedrijven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B.v. zinkzuur, alkalisch cyanidevrij zink</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Opp.beh. van metalen en kunststoffen (BREF)</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Opp.beh. van metalen en kunststoffen (BREF)</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956091">
    <w:multiLevelType w:val="hybridMultilevel"/>
    <w:lvl w:ilvl="0" w:tplc="523735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956091">
    <w:abstractNumId w:val="829560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15417158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