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xml:space="preserve">
  <w:body>
    <w:p w:rsidRDefault="00800D8F" w:rsidP="00800D8F">
      <w:pPr>
        <w:pStyle w:val="Heading1"/>
        <w:jc w:val="center"/>
      </w:pPr>
      <w:r>
        <w:t>GPBV-checklijst voor Groenten, fruit en aardappelen</w:t>
      </w:r>
    </w:p>
    <w:p w:rsidRDefault="00031346" w:rsidP="00031346">
      <w:pPr>
        <w:jc w:val="center"/>
      </w:pPr>
      <w:r>
        <w:t>Op basis van de “BREF for Food, Drink and Milk Industry (FDM) (2006)”</w:t>
      </w:r>
    </w:p>
    <w:p w:rsidRDefault="00BC3E6C" w:rsidP="008B3835"/>
    <w:p>
      <w:pPr>
        <w:rPr/>
      </w:pPr>
      <w:r>
        <w:fldChar w:fldCharType="begin"/>
      </w:r>
      <w:r>
        <w:instrText xml:space="preserve">HYPERLINK \l "category-121976"</w:instrText>
      </w:r>
      <w:r>
        <w:fldChar w:fldCharType="separate"/>
      </w:r>
      <w:r>
        <w:rPr/>
        <w:t xml:space="preserve">Algemeen</w:t>
      </w:r>
      <w:r>
        <w:fldChar w:fldCharType="end"/>
      </w:r>
    </w:p>
    <w:p>
      <w:pPr>
        <w:rPr/>
      </w:pPr>
      <w:r>
        <w:fldChar w:fldCharType="begin"/>
      </w:r>
      <w:r>
        <w:instrText xml:space="preserve">HYPERLINK \l "category-129526"</w:instrText>
      </w:r>
      <w:r>
        <w:fldChar w:fldCharType="separate"/>
      </w:r>
      <w:r>
        <w:rPr/>
        <w:t xml:space="preserve">Groenten, fruit en aardappelen</w:t>
      </w:r>
      <w:r>
        <w:fldChar w:fldCharType="end"/>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Afgezogen lucht recirculeren en verbranden.</w:t>
            </w:r>
          </w:p>
          <w:bookmarkStart w:id="77184694" w:name="category-121976"/>
          <w:bookmarkEnd w:id="77184694"/>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5.1.4.4, 4.2.7.1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die de processtap 'braden' toepassen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braden. Geconcretiseerd voor o.a. de aardappelverwerkende nijverheid. Techniek niet nader benoemd (thermische oxidatie?).</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Alle incidenten en onvoorziene gebeurtenissen onderzoeken en rapporteren.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5.1.7, 4.6.6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Automatische afvulmachines toepassen voor vloeibare smaakmakers (b.v. saus, pekel, olie) met een ingebouwd gesloten recyclagesysteem voor gemorste vloeistoffen.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5.1.4.5, 4.2.8.2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die voedingsmiddelen bewaren in blik, fles of bokaal en daarbij gebruik maken van vloeibare smaakmakers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bewaren van voedingsmiddelen in blik, fles of bokaal.  Geconcretiseerd voor o.a. de groenteverwekende nijverheid.</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Automatische ontdooiing van de verdampers toepassen.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5.1.4.7, 4.2.15.5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die de processtappen 'afkoelen' en 'invriezen' toepassen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afkoelen / invriezen.  Voorbeeld: warm gas van de compressor als middel voor het ontdooien van de verdampers.</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Automatische ontdooiing van de verdampers uitschakelen gedurende korte productieonderbrekingen.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5.1.4.7, 4.2.11.7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die de processtappen 'afkoelen' en 'invriezen' toepassen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afkoelen / invriezen.  Voorbeelden van productieonderbrekingen: technische problemen bij het inladen van de vriezer, productwissels.</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Belasting van motoren minimaliseren.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5.1.4.10, 4.2.13.7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opwekken / gebruik van energie.  Mogelijke maatregelen: regelmatig onderhoud en smering.</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Condensaat en koelwater apart opvangen ter optimalisatie van hergebruik.</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5.1, 4.1.7.8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De BBT-studie voor de groente- en fruitverwerkende nijverheid selecteert de technieken 'Hergebruik van condenswater dat ontstaat tijdens het indampen van groente- en fruitsappen voor het mengen of verdunnen van het eindproduct' en 'Doorgedreven hergebruik van koelwater (geen rechtstreeks contact met product)' als BBT.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tabel 4.1, 3.11.3</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Condensatietemperatuur optimaliseren.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5.1.4.7, 4.2.11.2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die de processtappen 'afkoelen' en 'invriezen' toepassen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afkoelen / invriezen.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Condensoren proper houden.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5.1.4.7, 4.2.11.3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die de processtappen 'afkoelen' en 'invriezen' toepassen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afkoelen / invriezen.  Mogelijke techniek voor het verhogen van de COP (Coëfficiënt of Performance = maat voor het rendement).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Controlemaatregelen identificeren en toepassen ter voorkoming van onvoorziene lozingen en ter beperking van het schadelijk effect voor het milieu.</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5.1.7, 4.6.4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Typische controlemaatregelen zijn: management procedures, werkingsprocedures, preventieve maatregelen, beheersmaatregelen (inkapseling, ommuring) en ontwerp en controle van het productieproces.</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Controles toepassen om de vereiste standaarden inzake hygiëne en voedselveiligheid te behalen en te onderhouden.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Zie ook BREF storage.</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condensatietemperatuur optimaliseren.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5.1.4.7, 4.2.11.3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die de processtappen 'afkoelen' en 'invriezen' toepassen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afkoelen / invriezen.  Mogelijke techniek voor het verhogen van de COP (Coëfficiënt of Performance = maat voor het rendement).  Een daling van de condensatietemperatuur betekent een elektriciteitsbesparing van 10%.</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toepassing en het gebruik van procescontroles optimaliseren.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 4.1.8, 4.1.8.1-5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Water- en energieverbruik voorkomen en beperken; afval beperken; temperatuurcontrole bij verwarmingsprocessen of opslag en verplaatsing bij kritische temperaturen; controle van de doorstroom (b.v. druk) en/of het niveau bij materialen die verpompt of via een stroom meegevoerd worden; niveaudetectieapparatuur (aan- of afwezigheid van een stof op een specifiek punt) en meetapparatuur (continue monitoring) gebruiken bij vloeibare stoffen die opgeslagen worden of die reactie ondergaan in tanken of vaten; analytische meetmethoden en controletechnieken gebruiken ter beperking van afval, materiaal, water en afvalwater (b.v. pH-meting (verbruik van zuren en basen), conductiviteitstest (verbruik van detergenten), turbiditeitsmeting (verlies van materialen)) (zie ook BREF Monitoring); aantal concrete voorbeelden worden vermeld.</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Droog reinigen van uitrusting en installaties optimaliseren.</w:t>
            </w:r>
          </w:p>
          <w:p>
            <w:pPr>
              <w:widowControl w:val="on"/>
              <w:pBdr/>
              <w:spacing w:before="160" w:after="160" w:line="240" w:lineRule="auto"/>
              <w:ind w:left="0" w:right="0"/>
              <w:jc w:val="left"/>
            </w:pPr>
            <w:r>
              <w:rPr>
                <w:color w:val="000000"/>
                <w:sz w:val="16"/>
                <w:szCs w:val="16"/>
              </w:rPr>
              <w:t xml:space="preserve">.</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5.1.3, 4.3.1, 4.7.1.2, 4.7.2.2, 4.7.5.2, 4.7.9.2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Vacuümsystemen, ook in het geval van vermorsing, indien nodig voor het behalen van het hygiëneniveau gevolgd door natte reiniging.  De BBT-studie voor de groente- en fruitverwerkende nijverheid selecteert de techniek 'Productverliezen (ter hoogte van vriestunnel) opscheppen en afvoeren als veevoeder' als BBT.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tabel 4.1, 3.5.3</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Drukgecontroleerd water voorzien via sproeidoppen.</w:t>
            </w:r>
          </w:p>
          <w:p>
            <w:pPr>
              <w:widowControl w:val="on"/>
              <w:pBdr/>
              <w:spacing w:before="160" w:after="160" w:line="240" w:lineRule="auto"/>
              <w:ind w:left="0" w:right="0"/>
              <w:jc w:val="left"/>
            </w:pPr>
            <w:r>
              <w:rPr>
                <w:color w:val="000000"/>
                <w:sz w:val="16"/>
                <w:szCs w:val="16"/>
              </w:rPr>
              <w:t xml:space="preserve">Drukgecontroleerd water voorzien via sproeidoppen.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5.1.3, 4.3.7.1, 4.1.8.8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Drukinstellingen optimaliseren.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5.1.4.12, 4.2.16.1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waar samengeperste lucht op meerdere plaatsen gebruikt wordt</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aanmaak / gebruik van samengeperste gassen.  Het optimaliseren houdt in: revisie van het systeem en lagere druk instellen.  Door de compressordruk maximaal in te stellen en vervolgens te regelen ter hoogte van elk van de toepassingen kunnen de energie vereist voor de aanmaak van samengedrukte gassen alsook lekken beperkt worden.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controle strategie toepassen en handhaven ter beperking van luchtemissies.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5.1.5, 4.4.1, 4.4.1.1, 4.4.1.1.1, 4.4.1.2, 4.4.1.2.1, 4.4.1.3, 4.4.1.3.1, 4.4.1.4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Een controle strategie is opgebouwd uit een aantal stappen: (1) probleem definiëren, (2) inventaris van emissiebronnen opstellen (incl. abnormaliteiten), (3) belangrijkste emissies meten en (4) controletechnieken ter beperking van luchtemissies beoordelen en selecteren.  Figuur 4.22 geeft een schematisch overzicht van een mogelijke strategie.  In de deelparagrafen worden concrete voorbeelden uitgewerkt mbt "geur".</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correcte inventaris van ingaande en uitgaande stromen bijhouden op elk niveau van het productieproces.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5.1, 4.1.6.2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Van aanvoer van grondstoffen tot afvoer van producten alsook end-of-pipe technieken.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geschikte (tertiaire) zuivering van het afvalwater toepassen.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5.1.6, 4.5.4.1, 4.5.4.7, 4.5.2.9, 4.5.3.1.1, 4.5.4.5, 4.5.4.4, 4.5.4.6, 4.5.2.5, 4.5.2.6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waar verregaande afvalwaterzuivering vereist is voor het behalen van de BBT-gerelateerde emissiewaarden of bijzondere vergunningsvoorwaarden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Een geschikte (tertiaire) zuivering van het afvalwater dient op bedrijfsniveau bepaald te worden.  Mogelijk tertiaire zuiveringstechnieken zijn: biologische stikstofverwijdering, fosforverwijdering door precipitatie in combinatie met een actief slibsysteem, sedimentatie, precipitatie, actief kooladsorptie, chemische oxidatie, filtratie, membraanfiltratie (microfiltratie, ultrafiltratie, omgekeerde osmose, nanofiltratie, electrodialyse). Zie ook http://www.emis.vito.be/wass.</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methodologie toepassen en onderhouden ter voorkoming en/of beperking van het water- en energieverbruik en de productie van afval.</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5.1, 4.1.6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Deze methodologie bestaat uit 7 stappen: (1) engagement inzake management, organisatie en planning, (2) analyse van het productieproces, (3) beoordeling objectieven, (4) identificatie van preventie- en minimalisatieopties, (5) evaluatie- en haalbaarheidsstudie uitvoeren, (6) preventie- en minimalisatieprogramma implementeren en (7) voortdurende monitoring door middel van metingen en visuele inspectie.  Beperking energieverbruik: 5-35%.  Energiekost maakt 1-10% uit van de totale productiekosten. Gebruik, hergebruik, herwinnen en recycleren van bijproducten, co-producten, residuen en materialen om te vermijden dat het afvalstromen worden. Vlarea specificeert de stromen die aangewend kunnen worden in of als meststof of bodemverbeterd middel, met name behandeld zuiveringsslib, gedroogd cacao-, tabak- en koffieafval, filterkoek, schuimaarde, meel van oliekoeken, graan, moutscheuten, vinasse en kalkrijke voedingsresten (b.v. schaaldieren).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milieumanagementsysteem implementeren en toepassen.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5.1.1, 4.1.1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Een milieumanagementsysteem omvat o.a. de volgende zaken: milieubeleid, noodzakelijke procedures, implementatie van de procedures (structuren en verantwoordelijkheden, training, bewustzijn en competentie, communicatie, betrokkenheid van de werknemers, documentatie, efficiënte procescontrole, onderhoudsprogramma, actiepunten in het geval van een onvoorziene gebeurtenis, gewaarborgde overeenkomst met de milieuwetgeving), corrigerende maatregelen (monitoren en meten (zie ook BREF monitoring), corrigerende en preventieve acties, verslaggeving, interne audit) en overleg met management.  Enkele bijkomende aspecten kunnen zijn: externe audit, milieujaarverslag, EMAS, EN ISO 14001:1996, inschatting milieueffect bij het uit bedrijf stellen van een bestaande unit en de ingebruikname van een nieuwe unit, nieuwe schone technologie, benchmarking.</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onderhoudsprogramma op regelmatige basis toepassen.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5.1, 4.1.5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Lekken opsporen en onmiddellijk repareren, scherpe messen gebruiken bij b.v. het snijden van groenten en fruit.  De BBT-studie voor de groente- en fruitverwerkend nijverheid selecteert de technieken 'Scherpe snijkoppen gebruiken tijdens het snijproces' en 'De afvalwaterzuiveringsinstallatie volledig waterdicht maken om verontreiniging van de bodem en het grondwater te voorkomen' als BBT.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tabel 4.1, 3.2.3, 3.10.3</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plaatvormige warmtewisselaar installeren om ijswater voor te koelen door middel van ammonium, voorafgaand aan de eigenlijke koelstap in een ijswaterbad met verdamperwindingen.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5.1.4.8, 4.2.10.1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 die de processtap 'koeling' toepassen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koelen. Geconcretiseerd voor o.a. de groente- en fruitverwerkende nijverheid.  Het uitbreiden van de bestaande koelinstallatie in een zuivelbedrijf leidde tot een elektriciteitsbesparing van 20%.</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productieplanning toepassen ter beperking van de afvalproductie en de reinigingsfrequentie.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5.1, 4.1.7.1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voedingsbedrijven die gebruik maken van eenzelfde installatie voor meer dan 1 product, en waarbij productvermenging vermeden dient te worden omwille van de geldende wetgeving, voedselveiligheid of productkwaliteit</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systeem van monitoring en herziening van de verbruik- en emissiewaarden implementeren, zowel op productieproces- als op bedrijfsniveau.</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5.1, 4.1.6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Energieverbruik, waterverbruik; afvalvolumes, emissies naar lucht en water, vast afvalhoeveelheden, product- en bijproductopbrengst, verbruik van schadelijke stoffen, en de frequentie en de hevigheid van niet-geplande uitstoot en verspilling (zie ook BREF Monitoring).  De BBT-studie voor de groente- en fruitverwerkende nijverheid selecteert de techniek 'Bijhouden van een afvalwaterlogboek' als BBT.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tabel 4.1, 3.10.3</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Emissie van ozonafbrekende stoffen voorkomen.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5.1.4.7, 4.1.9.3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die de processtappen 'afkoelen' en 'invriezen' toepassen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afkoelen / invriezen.  Voorkomen/beperken van ozonafbrekende stoffen is mogelijk door b.v. gebruik te maken van vervangmiddelen (b.v. ammonium, glycol, koud water), gebruik te maken van een gesloten koelsysteem, gebouwen in te sluiten, delen van het systeem in te kapselen, een gedeeltelijk vacuüm te creëren in de ingekapselde ruimte en lekken in het koelsysteem te voorkomen, koelmiddelen op te vangen tijdens de afvalbehandeling, gebruik te maken van geoptimaliseerde luchtbehandelingstechnieken, een correct management toe te passen bij het herwinnen van koelmiddelen en afval. Zie ook http://www.emis.vito.be/ozon/default.asp.</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Enkel de hoeveelheid grondwater oppompen die effectief vereist is.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5.1.4.11, 4.2.14.1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die gebruik maken van grondwater</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Geconcretiseerd voor de groente- en fruitverwerkende nijverheid.</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tabel 4.1, 3.11.3</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Ervoor zorgen dat de aangevoerde lucht naar de condensoren zo koud mogelijk is.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5.1.4.7, 4.2.11.3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die de processtappen 'afkoelen' en 'invriezen' toepassen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afkoelen / invriezen.  Mogelijke techniek voor het verhogen van de COP (Coëfficiënt of Performance = maat voor het rendement).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Fijnmazige manden bij vloerdrainage voorzien en gebruiken, en regelmatig onderzoek en reiniging ervan voorzien, ter voorkoming van vervuiling van het afvalwater met vast materiaal.</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5.1.3, 4.3.1.1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Frequentiecontrole toepassen bij motoren.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5.1.4.10, 4.2.13.9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die gebruik maken van standaard drie-fasen-motoren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opwekken / gebruik van energie.</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Ganse koelinstallatie regelmatig ontdooien.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5.1.4.7, 4.2.15.3, 4.2.15.5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die de processtappen 'afkoelen' en 'invriezen' toepassen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afkoelen / invriezen.  Geconcretiseerd voor de zuivelindustrie, in het bijzonder bij de bereiding van ijscrème.  Bij systemen die werken bij temperaturen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tabel 4.1, 3.5.3</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van EDTA minimaliseren.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5.1.3, 4.3.8, 4.3.8.2, 4.3.8.2.3, 4.3.8.2.5, 4.3.8.2.2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Minimaliseren van het EDTA-gebruik is mogelijk door b.v. EDTA enkel toe te passen indien nodig, met de juiste frequentie of de reinigingsopslossing te hergebruiken.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van gehalogeneerde oxiderende biociden voorkomen.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5.1.3, 4.3.8.1, 4.5.4.8, 4.5.4.8.1, 4.5.4.8.2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 tenzij alternatieven niet doeltreffend zijn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Geluidsdempers voorzien op lucht in- en uitlaten.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5.1.4.12, 4.2.16.3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die samengeperste gassen aanmaken / gebruiken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aanmaak / gebruik van samengeperste gassen.  Mogelijke maatregelen: systemen die geluid absorberen of reactieve systemen.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Geluidshinder aanpakken aan de bron op het niveau van ontwerp, selectie, procesvoering en onderhoud, en geluidsbronnen inkapselen.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5.1, 4.1.2, 4.1.3.1, 4.1.3.2, 4.1.3.3, 4.1.3.4, 4.1.5, 4.1.3.5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Training, efficiënte en geluidsarme ventilatoren selecteren, ventilatoren met een beperkt aantal bladen selecteren,  pijpleidingen omsluiten door muren of door speciale goten leiden (reductie van 10-20 dB(A) mogelijk), een inkapseling bestaat meestal uit een metalen behuizing bezet met geluidsadsorberend materiaal aan de binnenzijde, effectief gepland preventief onderhoud.  De BBT-studie voor de groente- en fruitverwerkende nijverheid selecteert de technieken 'Condensor opstellen zodat een minimale reflectie van geluid ontstaat' en 'Gebruik van geluidsarme compressoren en condensors' als BBT.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tabel 4.1, 3.9.3</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Geluidshinder veroorzaakt door voertuigen beperken.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5.1, 4.1.7.12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Tijdstip en locatie van voertuigbewegingen (laden, lossen) controleren, voertuigbewegingen tijdens de nacht vermijden, gebruik maken van geluidsarme voertuigen, voorbeeld van een geluidsmetingensysteem in een bouwerij wordt vermeld.  De BBT-studie voor de groente- en fruitverwerkende nijverheid selecteert de techniek 'Plaatsen van geluidskappen zodat tijdens het koeltrekken van de laadruimte van de vrachtwagen minder geluidsoverlast plaatsheeft' als BBT.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tabel 4.1, 3.1.3</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Grond- en hulpstoffen selecteren ter beperking van afval en schadelijke emissies naar lucht en water.</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5.1, 4.1.9.1, 4.1.9.2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Hulpstoffen zijn b.v. reinigingsproducten, loog, coagulatiemiddelen, neutralisatiemiddelen.  De BBT-studie voor de groente- en fruitverwerkende nijverheid selecteert de techniek 'Vertrekken van een schone grondstof met een beperkte hoeveelheid vuil en bestrijdingsmiddelen' als BBT.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tabel 4.1, 3.1.3</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Hergebruik van warm koelwater voor reinigingsactiviteiten optimaliseren.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5.1.3, 4.7.5.17, 4.5.4.8, 4.5.4.8.1, 4.5.4.8.2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Desinfectiemiddelen die aangewend mogen worden in de voedingsnijverheid: zie Europese Richtlijn 98/8/EC.</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Inlaattemperatuur optimaliseren.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5.1.4.12, 4.2.16.1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die samengeperste gassen aanmaken / gebruiken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aanmaak / gebruik van samengeperste gassen.  Compressoren werken beter bij gebruik van lucht met een lage temperatuur (b.v. buitenlucht).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Installaties uitschakelen indien ze niet nodig zijn.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5.1.4.10, 4.2.13.6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opwekken / gebruik van energie.  Voorbeelden: lichten, compressoren, pompen, ventilatoren.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Luchtemissie opvangen aan de bron en leiden naar een behandelings- of bestrijdingsinstallatie.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5.1.5, 4.4.3.2, 4.4.3.3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Paragraaf 4.4.3 geeft concrete voorbeelden van end-of-pipe luchtbehandelingstechnieken, toepasbaar in de voedingsnijverheid.  Zie ook http://www.emis.vito.be/Luss.</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Luchtemissiewaarden voor totaal organisch koolstof (TOC) bereiken die lager is dan 50 mg/Nm³.</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5.1.4.3, 3.3.1.2.2, 4.4.3.11.1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die de processtap 'roken' toepassen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roken. Conventionele thermische oxidatie is de meest toegepaste techniek; hierbij is er direct contact tussen de vlam en de te behandelen luchtstroom (zie BREF Waste water and waste gas treatment; http://www.emis.vito.be/Luss/techniekbladen/techniekblad_30_thermische_naverbranding.pdf; http://www.emis.vito.be/Luss/techniekbladen/techniekblad_31_recuperatieve_thermische_oxidatie.pdf).  Bij hoge concentraties organische componenten (boven de relatieve explosiegrens) dient een systeem zonder vlam toegepast te worden.  Definities onderste/bovenste explosiegrens: laagste/hoogste concentratie van een brandbaar gas, damp of stofvormige vaste stof in lucht of in een ander gas, waarbij een chemische explosie mogelijk is.  Vlarem II., art. 4.4.3.1§2 vermeldt algemene emissiegrenswaarden voor TOC (150 mg/Nm³ bij een totale massastroom van 3 kg/uur of meer).</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Materialen aankopen in bulk.</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5.1.4.9, 4.1.7.2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voedingbedrijven die de processtap 'verpakken' toepassen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verpakken.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Mogelijke bronnen van onvoorziene lozingen die schadelijk zijn voor het milieu identificeren.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5.1.7, 4.6.1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Voorbeelden van bronnen: lekkage, verspilling, slecht werkende installaties en controlesystemen.  Nuttige informatie: gebruikte grond- en hulpstoffen, emissie-inventaris, inplantingsplan, locatie ten opzichte van milieureceptoren, bedrijfs/milieuhistoriek.</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Motorverliezen beperken.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5.1.4.10, 4.2.13.8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opwekken / gebruik van energie.  Mogelijke maatregelen: efficiëntie verhogen, nodige aandacht besteden bij herstelling, overdimensionering voorkomen, regelmatig controleren.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Multi-effect verdampers toepassen voor het concentreren van vloeistoffen.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5.1.4.6, 4.2.9.1, 4.2.9.2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die vloeistoffen indampen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indampen.  Geconcretiseerd voor o.a. sappen (tomaat, appel, citrusvruchten). Multi-effect verdampers zijn een aantal verdampers (meestal 3-5, maximum 7) die in serie geschakeld zijn, waarbij de uitgaande stroom van de ene verdampers, die ingaande stroom is van de volgende verdamper en waarbij damp op hoge temperatuur van de ene verdampers wordt aangewend op lagere temperatuur bij de volgende verdamper.  Doel is het optimaliseren van het samendrukken van gassen in functie van de beschikbare warmte en drijfkracht (b.v. energie, stoom).</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Noodplan opstellen, implementeren en regelmatig uittesten.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5.1.7, 4.6.5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Een noodplan dient o.a. de volgende elementen te bevatten: naam, functie en verantwoordelijkheden van werknemers, evacuatieplan, informatieprocedure, acties ter beperking van de milieuhinder.</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Onvoorziene lozingen identificeren waarvoor bijkomende controles vereist zijn ter voorkoming.</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5.1.7, 4.6.3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Onderdeel van een continu milieuverbeterprogramma.</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Opslagduur van bederfbare materialen beperken.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5.1, 4.1.7.3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De BBT-studie voor de groente- en fruitverwerkende nijverheid selecteert de technieken 'Minimaliseren van de stock(grondstoffen), om veroudering / rotting te voorkomen' en 'Aangevoerde groenten onmiddellijk verwerken, om verlies aan grondstoffen te beperken (opslag vermijden)' als BBT.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tabel 4.1, 3.1.3, 3.2.3</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Overlopen tijdens de processtap 'verpakken' minimaliseren.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5.1.4.9, 4.2.12.6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voedingbedrijven met een automatische afvulmachine</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verpakken.  Percentage uitval kan beperkt worden van 015-025% (oude afvulmachines) tot 0.125% (nieuwe afvulmachines).</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Overmatig energieverbruik voorkomen in verwarming- en koelprocessen.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5.1, 4.1.7.9, 2.1.4.1, 2.2.3.8.1, 4.7.9.6, 4.2.15.1, 2.1.5.4, 5.1.6, 2.2.13.1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Optimalisatie van de duur van verwarming- en koelprocessen door b.v. voorbehandeling (weken, drogen), afbreken van het proces van zodra het gewenste effect is bereikt (bakken, brouwen, koelen) of gebruik maken van installaties die het gewenste effect bereiken met behulp van een minimale hoeveelheid energie (bakken, vochtverwijdering uit een product, koffie roosteren).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Procedure voor het opstarten / uitschakelen van luchtbehandelinginstallaties optimaliseren, zodat de luchtbehandelingstechnieken operationeel zijn indien vereist.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5.1.5, 4.4.3.1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die luchtbehandelingstechnieken toepassen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Reinigings- en desinfecteerproducten selecteren die minimale hinder veroorzaken voor het milieu en effectieve controle van de hygiëne voorzien.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5.1.3, 4.3.8, 4.3.8.1, 4.5.4.8, 4.5.4.8.1, 4.5.4.8.2, 4.3.8.2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Keuze producten is erg bedrijfsspecifiek (b.v. ontwerp installatie, beschikbare reinigingstechniek, aard vervuiling, soort productieproces); typische producten gebruikt in de voedingsnijverheid zijn basische producten, zure producten, bereide reinigingsproducten die bindende of oppervlakteactieve stoffen bevatten, of oxiderende en niet-oxiderende biociden.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Reinigingssysteem toepassen voor het reinigen van blikken, flessen of bokalen, waarbij bovendrijvende olie herwonnen kan worden.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5.1.4.5, 4.2.8.3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die olie, voedingsmiddelen in olie of oliehoudende voedingsmiddelen verwerken in blik, fles of bokaal</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bewaren van voedingsmiddelen in blik, fles of bokaal.</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Reinigingssystemen voor éénmalig gebruik toepassing bij kleine installaties, installaties die weinig gebruik worden of installaties waarbij reinigingsmiddelen sterk vervuild worden.</w:t>
            </w:r>
          </w:p>
          <w:p>
            <w:pPr>
              <w:widowControl w:val="on"/>
              <w:pBdr/>
              <w:spacing w:before="160" w:after="160" w:line="240" w:lineRule="auto"/>
              <w:ind w:left="0" w:right="0"/>
              <w:jc w:val="left"/>
            </w:pPr>
            <w:r>
              <w:rPr>
                <w:color w:val="000000"/>
                <w:sz w:val="16"/>
                <w:szCs w:val="16"/>
              </w:rPr>
              <w:t xml:space="preserve">Reinigingssystemen voor éénmalig gebruik toepassing bij kleine installaties, installaties die weinig gebruik worden of installaties waarbij reinigingsmiddelen sterk vervuild worden (UHT-installaties, membraanscheidingsinstallaties, voorreiniging van verdampers of sproeidrogers).</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5.1.3, 4.3.9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specifieke situataties (zie beschrijving BBT)</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Residu's van grondstoffen zo snel als mogelijk verwijderen na verwerking en opslagruimten voor materiaal regelmatig reinigen.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5.1.3, 4.3.10, 4.3.1, 4.7.1.2, 4.7.2.2, 4.7.5.2, 4.7.9.2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Droog reinigen van uitrusting en installaties, enkele concrete voorbeelden worden vermeld, met name in vleesverwerking, visverwerking, zuivelindustrie en drankenindustrie.  De BBT-studie voor de groente- en fruitverwerkende nijverheid selecteert de technieken 'Achterblijvende groente- en fruitresten na verwerking van de opgeslagen groenten zo snel mogelijk verwijderen', 'Dagelijks ledigen van uitgesorteerde groenten en fruit, schil- en snijresten en organisch afval', 'Regelmatige afvoer van niet-behandelde of uitgesorteerde groente- en fruitresten en schil- en snijresten naar de landbouw als veevoeder', 'Vermorste groenten zoveel mogelijk manueel opruimen (wegspoelen via bedrijfsriolering vermijden)', 'Productverliezen (ter hoogte van vriestunnel) opscheppen en afvoeren als veevoeder' en 'Grof vuil verwijderen door droog, mechanisch reinigen' als BBT.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tabel 4.1, 3.1.3, 3.2.3, 2.9.3, 3.5.3, 3.6.3, 3.7.3</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Risicobeoordeling uitvoeren.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5.1.7, 4.6.2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Risicobeoordeling is onderdeel van de management procedure en bestaat uit o.a. frequentie en hevigheid van onvoorziene lozingen en totale risicobeoordeling.</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Samenwerken met stroomafwaartse (b.v. landbouwers, leveranciers van grond- en hulpstoffen, transporteurs) en stoomopwaartse partners (b.v. transporteurs).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5.1.2, 4.1.7.2, 4.1.7.3, 4.1.7.12, 4.1.9.1, 4.2.1.1, 4.2.4.1, 4.7.2.3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Aanleveren van materialen in bulk, motoren en koelsystemen stilleggen bij voertuigen gedurende laden en/of lossen of geparkeerde voertuigen, in het geval van gekoelde en/of bevroren producten kan gebruik gemaakt worden van de faciliteiten van het bedrijf, opvang en zuivering van CO2 (samenwerking tussen verschillende sectoren).  Zie ook 'Voertuigmotor en koeleenheid afzetten tijdens het parkeren, laden en lossen, en een alternatieve stroombron voorzien'.  BBT-studie voor de groente- en fruitverwerkende nijverheid selecteert de technieken 'Afspraken maken met de teler/leverancier inzake oogsttijdstip, oogstproductie, pesticidegebruik, teeltbewerking, ...', 'Sorteer- en morsverliezen beperken door kwaliteitszorg bij de teler/leverancier (aanleveren grondstoffen in optimale toestand)', Aankoop van hulpstoffen in bulk' en 'Motor en koelaggregaat van de vrachtwagen afzetten tijdens laden / lossen' als BBT.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tabel 4.1, 3.1.3, 3.2.3</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Slib van de afvalwaterzuivering behandelen door toepassing van één of een combinatie van meerdere technieken: stabiliseren, indikken, ontwateren, drogen.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5.1.6, 4.5.6.1.2-5, 4.6.1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die afvalwaterzuiveringstechnieken toepassen waarbij slib gevormd wordt</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 voor het gebruik of de verwijdering van slib zijn niet geïdentificeerd.  De BBT-studie voor de groente- en fruitverwerkende nijverheid selecteert de technieken 'Slib ontwateren d.m.v. mechanische indikking via een zeefbandpers', 'Slib ontwateren d.m.v. zwaartekrachtindikking via een sedimentatiebekken', 'Slib ontwateren d.m.v. zwaartekrachtindikking via slibstockage', 'Slib ontwateren via flotatie-indikking d.m.v. opborrelende lucht', 'Slib chemisch stabiliseren d.m.v. kalkbehandeling', 'Slib biologisch stabiliseren via mineralisatie', 'Slib biologisch stabiliseren via vergisting', 'Slib biologisch stabiliseren via compostering', 'Slib thermisch stabiliseren via droging' en 'Slib thermisch stabiliseren via pasteurisatie' als BBT.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tabel 4.1, 3.10.3</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Spuien van de boiler beperken.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5.1.4.13, 4.2.17.4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die stoom aanmaken met behulp van een boiler</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gebruik van stoom.  Spuien is noodzakelijk om: (1) zoutconcentratie binnen de toegelaten grenzen te houden, (2) slib te verwijderen en (3) het water zuiver en kleurloos te houden.  Methodiek: geautomatiseerd systeem op basis van conductiviteitsmeting en kleppensysteem.  Tabel 4.24 vermeldt enkele voorbeelden van brandstofbesparing (0.19-0.25%) in de groente- en fruitverwerkende nijverheid.</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Stoomleidingen die niet gebruik worden afsluiten.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5.1.4.13, 4.2.17.3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gebruik van stoom.  Stoomleidingen die definitief buiten gebruik zijn: afkoppelen.  Stoomleidingen die onregelmatig gebruikt worden: tijdelijk afsluiten door middel van kleppen of tussenschotten.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Stoomlekken repareren.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5.1.4.13, 4.1.5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gebruik van stoom.</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Stoomvang verbeteren.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5.1.4.13, 4.1.5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gebruik van stoom.</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Stoomverlies bij condensaatterugvoer voorkomen.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5.1.4.13, 4.2.17.2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die stoom aanmaken met behulp van een boiler</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gebruik van stoom.  Onduidelijkheid: flash steam!?</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Stromen uit de voedingsnijverheid aanwenden in of als meststof of bodemverbeterend middel.</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5.1, 4.1.6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Vlarea specificeert de stromen die aangewend kunnen worden in of als meststof of bodemverbeterd middel, met name behandeld zuiveringsslib, gedroogd cacao-, tabak- en koffieafval, filterkoek, schuimaarde, meel van oliekoeken, graan, moutscheuten, vinasse en kalkrijke voedingsresten (b.v. schaaldieren).  De BBT-studie voor de groente- en fruitverwerkende nijverheid selecteert de technieken 'Slib ontwateren d.m.v. mechanische indikking via een zeefbandpers', 'Slib ontwateren d.m.v. zwaartekrachtindikking via een sedimentatiebekken', 'Slib ontwateren d.m.v. zwaartekrachtindikking via slibstockage', 'Slib ontwateren via flotatie-indikking d.m.v. opborrelende lucht', 'Slib chemisch stabiliseren d.m.v. kalkbehandeling', 'Slib biologisch stabiliseren via mineralisatie', 'Slib biologisch stabiliseren via vergisting', 'Slib biologisch stabiliseren via compostering', 'Slib thermisch stabiliseren via droging' en 'Slib thermisch stabiliseren via pasteurisatie' als BBT.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tabel 4.1, 3.10.3</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Terugvoer van condensaat maximaliseren.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5.1.4.13, 4.2.17.1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die stoom aanmaken met behulp van een boiler</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gebruik van stoom.  Check eventuele vervuiling van het condensaat ter hoogte van een aparte opslagtank.  Vervuild condensaat: te gebruiken als b.v. reinigingswater na terugwinning van de warmte.  Niet-vervuild condensaat: terug te voeren naar boiler.  Energieverlies kan tot 20% bedragen indien condensaat niet wordt teruggevoerd naar de boiler.</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Thermische isolatie toepassen bij leidingen, vaten of uitrusting gebruik voor het vervoeren, opslaan of behandelen van substanties met een temperatuur hoger/lager dan de omgevingstemperatuur.</w:t>
            </w:r>
          </w:p>
          <w:p>
            <w:pPr>
              <w:widowControl w:val="on"/>
              <w:pBdr/>
              <w:spacing w:before="160" w:after="160" w:line="240" w:lineRule="auto"/>
              <w:ind w:left="0" w:right="0"/>
              <w:jc w:val="left"/>
            </w:pPr>
            <w:r>
              <w:rPr>
                <w:color w:val="000000"/>
                <w:sz w:val="16"/>
                <w:szCs w:val="16"/>
              </w:rPr>
              <w:t xml:space="preserve">Thermische isolatie toepassen bij leidingen, vaten of uitrusting gebruik voor het vervoeren, opslaan of behandelen van substanties met een temperatuur hoger/lager dan de omgevingstemperatuur en voor installaties gebruikt in processtappen met opwarming/afkoeling.</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5.1.4.10, 4.2.13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opwekken / gebruik van energie.  Mogelijke maatregelen: doeltreffend coating materiaal selecteren (lage conductiviteitswaarde en voldoende dikte), gebruik maken van voorgeïsoleerde leidingen, vaten of uitrusting.   Reductie verlies aan koude/warmte van 82-86% gerapporteerd, bijkomende reductie (25-30%) mogelijk bij gebruik van voorgeïsoleerd materiaal.</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Toepassen van end-of-pipe geurbehandelingstechnieken indien met behulp van procesgeïntegreerde maatregelen geurhinder onvoldoende beperkt wordt.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5.1.5, 4.4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het geval van geurhinder</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Paragraaf 4.4 vermeldt geurbehandelingstechnieken. Zie ook http://www.emis.vito.be/Luss.</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Toepassen van end-of-pipe luchtbehandelingstechnieken indien met behulp van procesgeïntegreerde maatregelen de volgende emissiewaarden niet behaald kunnen worden.</w:t>
            </w:r>
          </w:p>
          <w:p>
            <w:pPr>
              <w:widowControl w:val="on"/>
              <w:pBdr/>
              <w:spacing w:before="160" w:after="160" w:line="240" w:lineRule="auto"/>
              <w:ind w:left="0" w:right="0"/>
              <w:jc w:val="left"/>
            </w:pPr>
            <w:r>
              <w:rPr>
                <w:color w:val="000000"/>
                <w:sz w:val="16"/>
                <w:szCs w:val="16"/>
              </w:rPr>
              <w:t xml:space="preserve">Toepassen van end-of-pipe luchtbehandelingstechnieken indien met behulp van procesgeïntegreerde maatregelen de volgende emissiewaarden niet behaald kunnen worden: 5-20 mg/Nm³ voor droog stof, 35-60 mg/Nm³ voor nat stof en 50 mg/Nm³ voor TOC (totaal organisch koolstof).</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5.1.5, 4.4.3.12, 4.4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Paragraaf 4.4-4.4.3.12 geeft concrete voorbeelden van luchtbehandelingstechnieken, toepasbaar in de voedingsnijverheid.  Zie ook http://www.emis.vito.be/Luss.  Vlarem II, Bijlage 4.4.2.1 vermeldt algemene emissiegrenswaarden voor stofdeeltjes van 50 mg/Nm³ (bij een totale massastroom &gt; 500 g/u) en 150 mg/Nm³ (bij een totale massastroom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Toepassen van goede bedrijfspraktijken.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5.1, 4.1.7.11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Installaties proper en net houden, materiaal en uitrusting op zijn plaats houden, verspilling en lekken minimaliseren, verspild materiaal droog verzamelen.  De BBT-studie voor de groente- en fruitverwerkende nijverheid selecteert de technieken 'Vermorste groenten zoveel mogelijk manueel opruimen (wegspoelen via bedrijfsriolering vermijden)', 'Productverliezen (ter hoogte van vriestunnel) opscheppen en afvoeren als veevoeder' en 'Grof vuil verwijderen door droog, mechanisch reinigen' als BBT.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tabel 4.1, 3.6.3, 3.7.3</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Toepassen van WKK (WarmteKrachtKoppeling).</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5.1.4.10, 4.2.13.1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die nood hebben aan zowel warmte als energie</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opwekken / gebruik van energie.  Een WKK bestaat uit een gas- of dieselmotor waaraan een generator is gekoppeld, die voorzien is van een warmterecuperatiesysteem, waardoor gelijktijdig warmte en elektriciteit worden opgewekt.  Dit in vergelijking met de klassieke energievoorziening met een gescheiden productie van elektriciteit (elektriciteitsmaatschappij) en opwekking van warmte (klassieke Cv-ketel).</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Uitgaande stromen scheiden ter optimalisatie van gebruik, hergebruik, terugwinning, recyclage en verwijdering.</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5.1, 4.1.7.6, 4.1.6, 4.1.7.7, 4.3.1, 4.7.1.1, 4.7.2.1, 4.7.5.1, 4.7.9.1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Gebruik van grondstoffen, deels verwerkte producten en eindproducten als diervoeder; concrete voorbeelden zijn vermeld in tabel 4.8.</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Uitrusting ontwerpen / selecteren zodat consumptie- en emissiehoeveelheden geoptimaliseerd worden en zodat correcte bedrijfsvoering en onderhoud vergemakkelijkt worden.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5.1, 4.1.3.1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Netwerk pijpleidingen optimaliseren zodat productverlies beperkt wordt, kleppen en instellingen identificeren en markeren zodat het risico op oncorrect gebruik beperkt wordt, het netwerk van pijpleidingen aanleggen met een helling zodat zelflediging wordt bevorderd, gemakkelijk reinigbare installaties ontwerpen.  De BBT-studie voor de groente- en fruitverwerkende nijverheid selecteert de technieken 'Apparaten en ruimten ontwerpen die gemakkelijk te reinigen zijn', 'Efficiënte opstelling van de productielijn' en 'Koelinstallatie in bedrijf stellen met een keuringsattest' als BBT.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tabel 4.1, 3.7.3, 3.8.3, 3.9.3</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Variabele toerentalregeling toepassen ter beperking van de belasting van ventilatoren en pompen.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5.1.4.10, 4.2.13.10</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opwekken / gebruik van energie.</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Vaste grondstoffen, producten, co-producten, bijproducten en afval droog transporteren.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5.1, 4.1.7.4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 tenzij transport met behulp van water door een gotensysteem gepaard gaat met waterhergebruik en/of noodzakelijk is om productbederf te voorkomen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Geconcretiseerd voor o.a. de groente- en fruitverwerkende nijverheid.  In de BBT-studie voor de groente- en fruitverwerkende nijverheid wordt de techniek 'Droog, mechanisch transport' niet weerhouden als BBT.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tabel 4.1, 3.8.3</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Verbruikte hoeveelheid water, energie en detergenten beheersen en beperken.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5.1.3, 4.3.5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Dagelijks registreren van het water- en detergensverbruik, toepasbaar bij alle types van reiniging (manueel (hogedrukreiniging) of automatisch (CIP)), experimenteren met hoeveelheid detergenten (beperken), watertemperatuur (lager), mechanische reiniging (borstels), training en verantwoordelijkheid van het personeel.  De BBT-studie voor de groente- en fruitverwerkende nijverheid selecteert de technieken 'Enkel de hoeveelheden sokkelwater oppompen die effectief vereist zijn in het productieproces' en 'Waterverbruik controleren door b.v. het plaatsen van een debietmeter op de belangrijkste verbruikers en verschillende waterbronnen' als BBT.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Verlies van grondstof in de afvalstroom minimaliseren.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5.1.4.2, 4.2.3.1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die centrifugaalscheiders toepassen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centrifugeren /scheiden.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Verpakkingsmateriaal apart verzamelen.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5.1.4.9, 4.2.12.3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voedingbedrijven die de processtap 'verpakken' toepassen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verpakken.  Lege verpakkingen worden in bepaalde gevallen teruggenomen door de leveranciers van grondstoffen, hulpmiddelen en reinigingsproducten.  Door het scheiden van afvalstromen kan het gebruik, hergebruik, terugwinnen, recycleren en afvoeren van afval geoptimaliseerd worden.   De BBT-studie voor de groente- en fruitverwerkende nijverheid selecteert de technieken 'Gescheiden inzameling van verpakkingsmateriaal', 'Recyclage vervoersverpakking' en 'Verpakkingsmateriaal van de reinigings- en desinfectiemiddelen gescheiden inzamelen naargelang hun afzetmogelijkheden' als BBT.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tabel 4.1, 3.1.3, 3.7.3</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Verpakkingsontwerp (gewicht, volume, percentage gerecycleerd materiaal) optimaliseren.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5.1.4.9, 4.2.12.2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voedingbedrijven die de processtap 'verpakken' toepassen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verpakken.  Zie richtlijn 94/62/EC.  De BBT-studie voor de groente- en fruitverwerkende nijverheid selecteert de technieken 'Optimalisatie van gebruik en afmetingen van de verpakkingen' en 'Grotere eenheden vervoersverpakking gebruiken' als BBT.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tabel 4.1, 3.6.3</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Vloeren vooraf laten inweken en installaties (deels) demonteren om uitgehard en ingebakken vuil los te maken alvorens nat te reinigen.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5.1.3, 4.3.2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Voertuigmotor en koeleenheid afzetten tijdens het parkeren, laden en lossen, en een alternatieve stroombron voorzien.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5.1.4.1, 4.2.1.1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ontvangen / verzenden van materialen.  Zie ook 'Samenwerken met stroomafwaartse (b.v. landbouwers, leveranciers van grond- en hulpstoffen, transporteurs) en stoomopwaartse partners (b.v. transporteurs)'.</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tabel 4.1, 3.1.3</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Voorkomen dat geconditioneerde en gekoelde ruimten kouder zijn dan noodzakelijk.</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5.1.4.7, 4.2.15.1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met geconditioneerde ruimten en een koelinstallatie</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afkoelen / invriezen.  Voorbeelden van hulpmiddelen die overmatige koeling kunnen voorkomen: thermostaat, automatische controle.</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Voorkomen dat materiaal op de grond valt, b.v. door gebruik te maken van spatbeschermers, schermen, flappen, druipschalen en goten.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5.1, 4.1.7.6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De BBT-studie voor de groente- en fruitverwerkende nijverheid selecteert de technieken 'Sorteer- en morsverliezen beperken door plaatsen van opvangbakken en / of spatschermen', 'Opvangbakken voorzien voor morsverliezen', 'Morsverliezen beperken door het plaatsen van opvangbakken (juiste positionering), flappen, schermen, ...', 'Juiste positionering van kratten onder de transportband' en 'Flappen en schermen plaatsen op de transportband' als BBT.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tabel 4.1, 3.2.3, 3.5.3, 3.6.3, 3.8.3</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Warmte uit de koelinstallatie terugwinnen.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5.1.4.8, 4.2.13.5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voedingsbedrijven die de processtap 'koeling' toepassen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koelen. Voor het terugwinnen van warmte uit de koelinstallatie zijn een warmtewisselaar en een opslagtank voor warm water nodig.  Watertemperaturen van 50-60°C kunnen bereikt worden.  Plaatgebrek kan het implementeren van de techniek in een bestaand installatie onmogelijk maken.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Warmtepomp gebruiken voor het herwinnen van warmte van verschillende bronnen.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5.1.4.10, 4.2.13.4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met een goede warmtebron die gelijktijdig nood hebben aan warmte in de onmiddellijke nabijheid van deze warmtebron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opwekken / gebruik van energie.  Werkingsprincipe: warmtetransfer van lage naar hoge temperatuur door middel van elektrisch kracht.  Voorbeeld: warmteterugwinning uit koelwater. Verbetering van energie-efficiëntie &gt;80% gerapporteerd.  De BBT-studie voor de groente- en fruitverwerkende nijverheid selecteert de technieken 'Warmteterugwinning tijdens het indampen van groente- en fruitsappen' en 'Hergebruik van warmte uit sterilisatieprocessen ten behoeve van voorverwarming' als BBT.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tabel 4.1, 3.2.3, 3.5.3</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Water hergebruiken na sterilisatie en desinfectie, waarbij het gebruik van actief chloor wordt vermeden en op voorwaarde dat voldaan is aan de bepalingen van de Europese Richtlijn 98/83/EC.</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5.1.6, 4.5.4.8, 4.5.4.8.1, 4.5.4.8.2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waarbij de kwaliteit van het afvalwater voldoet om hergebruikt te worden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Mogelijke desinfectie-/ontsmettingstechnieken: biociden (oxiderende biociden, ozon, niet-oxiderende biociden) en UV-behandeling.  Zie ook tabel 4.45.</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Waterslangen voorzien van een handmatige trekker.</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5.1.3, 4.3.6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Watertoevoer automatisch starten / stoppen zodat enkel vers proceswater wordt toegevoegd indien nodig.</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5.1, 4.1.8.6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Sensoren zoals b.v. fotocellen.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Werking van het koelwatersysteem optimaliseren ter voorkoming van overmatig spuien.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5.1.4.8, 4.1.5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alle voedingsbedrijven die de processtap 'koeling' toepassen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Gespecificeerde processtap: koelen.  Voorbeelden ter optimalisatie van het koelwatersysteem: preventief onderhoud dat doeltreffend gepland is, regelmatig nazicht en eventuele procesaanpassingen, lekken opsporen en onmiddellijk repareren.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Zelfneutralisatie toepassen bij afvalwaterstromen met een geschikte variatie in pH (afkomstig van CIP of andere processtappen) door middel van een neutralisatietank.</w:t>
            </w:r>
          </w:p>
          <w:p>
            <w:pPr>
              <w:widowControl w:val="on"/>
              <w:pBdr/>
              <w:spacing w:before="160" w:after="160" w:line="240" w:lineRule="auto"/>
              <w:ind w:left="0" w:right="0"/>
              <w:jc w:val="left"/>
            </w:pPr>
            <w:r>
              <w:rPr>
                <w:color w:val="000000"/>
                <w:sz w:val="16"/>
                <w:szCs w:val="16"/>
              </w:rPr>
              <w:t xml:space="preserve">.</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5.1.3, 4.5.2.4, 4.5.2.3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specifieke situataties (zie beschrijving BBT)</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Het doel van neutralisatie is het voorkomen dat sterk zure of sterk basische afvalwaterstromen in de afvalwaterzuiveringsinstallatie terecht komen en/of geloosd worden.  Zelfneutralisatie is het vermengen van afvalwaterstromen met een geschikte pH-variatie (sterk zuur versus sterk basisch) in een grote tank, waardoor neutralisatie optreedt, zonder toevoeging van extra chemicaliën.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Zich verzekeren dat werknemers (b.v. door middel van training) zich bewust zijn van de milieu-impact van het productieproces en hun  verantwoordelijkheid hieromtrent.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5.1, 4.1.2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Nodige trainingen en instructies voorzien, interne als externe adviseurs.</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Groenten, fruit en aardappelen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het sorteren afgekeurde grondstoffen en vaste restanten (b.v. ter hoogte van de processtappen sorteren, punten, extraheren, filtreren) droog afscheiden.</w:t>
            </w:r>
          </w:p>
          <w:bookmarkStart w:id="91387835" w:name="category-129526"/>
          <w:bookmarkEnd w:id="91387835"/>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5.2.3, 4.1.7.6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Groenten, fruit en aardappelen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Blancheren met behulp van een bandblancheur/luchtkoeler combinatie (IBC).</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4.7.3.5.3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Enkel voor de conservensector, indien de bacteriële kwaliteit van het product geen probleem stelt</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De blancheertechniek wordt beschreven in de BREF maar er wordt geen uitspraak gedaan ivm BBT.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tabel 4.1, 3.3.3</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Groenten, fruit en aardappelen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Blancheren met behulp van een bandblancheur/waterkoeler combinatie (IBC).</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4.7.3.5.2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 indien de bacteriële kwaliteit van het product geen probleem stelt</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De blancheertechniek wordt beschreven in de BREF maar er wordt geen uitspraak gedaan ivm BBT.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tabel 4.1, 3.3.3</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Groenten, fruit en aardappelen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Blancheren met behulp van een klassieke trommelblancheur met tegenstroomkoeler.</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4.7.3.5.4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 enkel indien bandblancheur/waterkoeler combinatie, blandblancheur/luchtkoeler combinatie of stoomblancheur niet voldoen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De blancheertechniek wordt beschreven in de BREF maar er wordt geen uitspraak gedaan ivm BBT.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tabel 4.1, 3.3.3</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Groenten, fruit en aardappelen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Blancheren met behulp van een stoomblancheur.</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4.7.3.5.1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Enkel voor de viskeuze producten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De blancheertechniek wordt beschreven in de BREF maar er wordt geen uitspraak gedaan ivm BBT.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tabel 4.1, 3.3.3</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Groenten, fruit en aardappelen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Droog loogschillen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5.2.3, 4.7.3.4.2, 4.7.3.4.1, 4.7.3.4.6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 indien stoomschillen om technologische redenen niet haalbaar is, tenzij de receptvereisten niet kunnen gehaald worden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De BREF selecteert het toepassen van droog loogschillen als BBT indien stoomschillen om technologische redenen niet haalbaar is, tenzij de receptvereisten niet kunnen gehaald worden met één van deze technieken.  Bij droog loogschillen wordt de schil week gemaakt door onderdompeling in een waterbad (10% loogoplossing, 80-120°C), waarna de schil met behulp van rubberen schijven of rollers wordt verwijderd.  De BBT-studie voor de groente- en fruitverwerkende nijverheid vermeldt schillen door middel van heet water met loog als BBT, enkel voor het schillen van schorseneren en appelen.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tabel 4.1, 3.2.3</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Groenten, fruit en aardappelen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Geblancheerde producten afkoelen met behulp van koud water, alvorens deze in te vriezen.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5.2.3, 4.7.3.6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De BBT-studie voor de groente- en fruitverwerkende nijverheid vermeldt selecteert de techniek 'Gebruik maken van zo koud mogelijk water voor de koeling van producten' als BBT specifiek voor de diepvriesgroentesector.</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tabel 4.1, 3.3.3</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Groenten, fruit en aardappelen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Grond/aarde door middel van sedimentatie en/of filtratie afscheiden.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5.2.3, 4.1.7.6, 4.5.2.5, 4.5.4.5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De BBT-studie voor de groente- en fruitverwerkende nijverheid selecteert de techniek 'Zandwininstallatie, bestemd voor het scheiden van tarra die vrijkomt bij de verwerking van o.a. aardappelen, waarbij het afgescheiden zand kan worden hergebruikt' als BBT.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tabel 4.1, 3.1.3</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Groenten, fruit en aardappelen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Koeling voorkomen door fruit en groenten en hun bijproducten bedoeld voor gebruik als diervoeder buiten op te slaan in propere overdekte ruimtes of in containers.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5.2.3, 4.7.3.3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Indien de weersomstandigheden de degradatiesnelheid niet versnellen en/of de kwaliteit niet aantasten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Opslag in containers houdt volgens de beschrijving in de BREF (H4, par.  4.7.3.3) een volledig ingesloten opslag in (cf. BBT-studie).  De bepaling ivm het gesloten karakter van de containers is echter niet overgenomen in de BBT-conslusie. De BBT-studie voor de groente- en fruitverwerkende nijverheid selecteert de techniek 'Opslag (duur zo beperkt mogelijk) van uitgesorteerde groenten en fruit, schil- en snijresten en organisch afval in gesloten containers' als BBT en de technieken 'Opslag van grondstoffen op een zuivere binnenkoer, in de schaduw' en 'Opslag van grondstoffen in laadbakken' als BBT indien noodzakelijk (b.v. aanpassing van de productieplanning).</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tabel 4.1, 3.1.3</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Groenten, fruit en aardappelen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Mechanisch schillen.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5.2.3, 4.7.3.4.4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 indien kwaliteit haalbaar</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De techniek wordt in de BREF beschreven maar niet weerhouden als BBT.  Deze techniek kan overwogen worden indien de vereiste kwaliteit niet wordt behaald door middel van stoomschillen of droog loogschillen.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tabel 4.1, 3.2.3</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Groenten, fruit en aardappelen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Schillen door middel van carborundum.</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5.2.3, 4.7.3.4.3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 indien kwaliteit haalbaar</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De techniek wordt in de BREF beschreven maar niet weerhouden als BBT.  Deze techniek kan overwogen worden indien de vereiste kwaliteit niet wordt behaald door middel van stoomschillen of droog loogschillen.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tabel 4.1, 3.2.3</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Groenten, fruit en aardappelen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Schillen met behulp van stoom.</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5.2.3, 4.7.3.4.2, 4.7.3.4.1, 4.7.3.4.6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 tenzij om technologische redenen niet haalbaar</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De BREF selecteert batchgewijs stoomschillen en continu stoomschillen, waarbij geen gebruik wordt gemaakt van koud water voor stoomcondensatie als BBT.  Indien stoomschillen om technologische redenen niet haalbaar is, is het volgens de BREF BBT om droog loogschillen toe te passen, tenzij de receptvereisten niet kunnen gehaald worden met één van deze technieken.  De BBT-studie voor de groente- en fruitverwerkende nijverheid vermeldt schillen door middel van heet water met loog als BBT, enkel voor het schillen van schorseneren en appelen.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tabel 4.1, 3.2.3</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sectPr w:rsidSect="00AD7837">
      <w:footerReference w:type="default" r:id="rId8"/>
      <w:footerReference w:type="first" r:id="rId9"/>
      <w:pgSz w:w="16838" w:h="11906" w:orient="landscape" w:code="9"/>
      <w:pgMar w:top="709" w:right="1531" w:bottom="425" w:left="1418" w:header="709" w:footer="352"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AF5" w:rsidRDefault="00CF7AF5" w:rsidP="00154604">
      <w:pPr>
        <w:spacing w:after="0" w:line="240" w:lineRule="auto"/>
      </w:pPr>
      <w:r>
        <w:separator/>
      </w:r>
    </w:p>
  </w:endnote>
  <w:endnote w:type="continuationSeparator" w:id="0">
    <w:p w:rsidR="00CF7AF5" w:rsidRDefault="00CF7AF5" w:rsidP="0015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Default="00CF7AF5" w:rsidP="002673F9">
    <w:pPr>
      <w:pStyle w:val="Footer"/>
      <w:pBdr>
        <w:top w:val="single" w:sz="4" w:space="1" w:color="auto"/>
      </w:pBdr>
      <w:tabs>
        <w:tab w:val="clear" w:pos="4536"/>
        <w:tab w:val="clear" w:pos="9072"/>
        <w:tab w:val="center" w:pos="6946"/>
        <w:tab w:val="right" w:pos="13892"/>
      </w:tabs>
      <w:jc w:val="center"/>
    </w:pPr>
    <w:r>
      <w:rPr>
        <w:sz w:val="16"/>
        <w:szCs w:val="16"/>
      </w:rPr>
      <w:t>GPBV-checklijst voor Groenten, fruit en aardappelen</w:t>
    </w:r>
    <w:r>
      <w:tab/>
    </w:r>
    <w:r>
      <w:rPr>
        <w:sz w:val="16"/>
        <w:szCs w:val="16"/>
      </w:rPr>
      <w:fldChar w:fldCharType="begin"/>
    </w:r>
    <w:r>
      <w:rPr>
        <w:sz w:val="16"/>
        <w:szCs w:val="16"/>
      </w:rPr>
      <w:instrText xml:space="preserve"> PAGE   \* MERGEFORMAT </w:instrText>
    </w:r>
    <w:r>
      <w:rPr>
        <w:sz w:val="16"/>
        <w:szCs w:val="16"/>
      </w:rPr>
      <w:fldChar w:fldCharType="separate"/>
    </w:r>
    <w:r>
      <w:rPr>
        <w:sz w:val="16"/>
        <w:szCs w:val="16"/>
      </w:rPr>
      <w:t>1</w:t>
    </w:r>
    <w:r>
      <w:rPr>
        <w:sz w:val="16"/>
        <w:szCs w:val="16"/>
      </w:rPr>
      <w:fldChar w:fldCharType="end"/>
    </w:r>
    <w:r>
      <w:tab/>
    </w:r>
    <w:r>
      <w:rPr>
        <w:position w:val="-18"/>
      </w:rPr>
      <w:drawing>
        <wp:inline distT="0" distB="0" distL="0" distR="0" wp14:anchorId="0B197FF2" wp14:editId="6C4E2673">
          <wp:extent cx="597036" cy="368384"/>
          <wp:effectExtent l="19050" t="0" r="0" b="0"/>
          <wp:docPr id="6" name="Picture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600075" cy="37147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Default="00CF7AF5" w:rsidP="0097238C">
    <w:pPr>
      <w:pStyle w:val="Footer"/>
      <w:pBdr>
        <w:top w:val="single" w:sz="4" w:space="1" w:color="auto"/>
      </w:pBdr>
      <w:tabs>
        <w:tab w:val="clear" w:pos="4536"/>
        <w:tab w:val="clear" w:pos="9072"/>
        <w:tab w:val="center" w:pos="6946"/>
        <w:tab w:val="right" w:pos="13892"/>
      </w:tabs>
      <w:jc w:val="both"/>
    </w:pPr>
    <w:r>
      <w:rPr>
        <w:sz w:val="16"/>
        <w:szCs w:val="16"/>
      </w:rPr>
      <w:t>GPBV-checklijst voor Groenten, fruit en aardappelen</w:t>
    </w:r>
    <w:r>
      <w:tab/>
    </w:r>
    <w:r>
      <w:tab/>
    </w:r>
    <w:r>
      <w:rPr>
        <w:position w:val="-18"/>
      </w:rPr>
      <w:drawing>
        <wp:inline distT="0" distB="0" distL="0" distR="0">
          <wp:extent cx="597036" cy="368384"/>
          <wp:effectExtent l="19050" t="0" r="0" b="0"/>
          <wp:docPr id="5" name="Picture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600075" cy="3714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AF5" w:rsidRDefault="00CF7AF5" w:rsidP="00154604">
      <w:pPr>
        <w:spacing w:after="0" w:line="240" w:lineRule="auto"/>
      </w:pPr>
      <w:r>
        <w:separator/>
      </w:r>
    </w:p>
  </w:footnote>
  <w:footnote w:type="continuationSeparator" w:id="0">
    <w:p w:rsidR="00CF7AF5" w:rsidRDefault="00CF7AF5" w:rsidP="001546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596962">
    <w:multiLevelType w:val="hybridMultilevel"/>
    <w:lvl w:ilvl="0" w:tplc="941603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596962">
    <w:abstractNumId w:val="205969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hyphenationZone w:val="425"/>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64"/>
    <w:rsid w:val="00031346"/>
    <w:rsid w:val="00060AEC"/>
    <w:rsid w:val="000658B3"/>
    <w:rsid w:val="000C0509"/>
    <w:rsid w:val="000E44A6"/>
    <w:rsid w:val="000E59FE"/>
    <w:rsid w:val="00100629"/>
    <w:rsid w:val="00154604"/>
    <w:rsid w:val="001C1A9A"/>
    <w:rsid w:val="001E5914"/>
    <w:rsid w:val="001F587E"/>
    <w:rsid w:val="00207691"/>
    <w:rsid w:val="002238DC"/>
    <w:rsid w:val="0023391E"/>
    <w:rsid w:val="00235726"/>
    <w:rsid w:val="002428C2"/>
    <w:rsid w:val="002673F9"/>
    <w:rsid w:val="002759C3"/>
    <w:rsid w:val="002B41AA"/>
    <w:rsid w:val="00363659"/>
    <w:rsid w:val="00382716"/>
    <w:rsid w:val="00391C11"/>
    <w:rsid w:val="003A3C73"/>
    <w:rsid w:val="003F268D"/>
    <w:rsid w:val="004139E5"/>
    <w:rsid w:val="00413D11"/>
    <w:rsid w:val="004679CE"/>
    <w:rsid w:val="004B0E1F"/>
    <w:rsid w:val="004B4710"/>
    <w:rsid w:val="004C41D3"/>
    <w:rsid w:val="005028AC"/>
    <w:rsid w:val="0051671E"/>
    <w:rsid w:val="00562B83"/>
    <w:rsid w:val="005A0E5E"/>
    <w:rsid w:val="005C5EA7"/>
    <w:rsid w:val="005D55B4"/>
    <w:rsid w:val="00602566"/>
    <w:rsid w:val="0060712F"/>
    <w:rsid w:val="00662251"/>
    <w:rsid w:val="00666F77"/>
    <w:rsid w:val="006826EB"/>
    <w:rsid w:val="006B0AA1"/>
    <w:rsid w:val="006B7A2F"/>
    <w:rsid w:val="006D4AC0"/>
    <w:rsid w:val="007064AC"/>
    <w:rsid w:val="00712442"/>
    <w:rsid w:val="0072730E"/>
    <w:rsid w:val="00752F2F"/>
    <w:rsid w:val="0075371A"/>
    <w:rsid w:val="00766F93"/>
    <w:rsid w:val="007861CB"/>
    <w:rsid w:val="007A3C3D"/>
    <w:rsid w:val="00800D8F"/>
    <w:rsid w:val="008030CB"/>
    <w:rsid w:val="0080613E"/>
    <w:rsid w:val="00807357"/>
    <w:rsid w:val="008110E1"/>
    <w:rsid w:val="00815AE5"/>
    <w:rsid w:val="00816B74"/>
    <w:rsid w:val="00847216"/>
    <w:rsid w:val="00850236"/>
    <w:rsid w:val="008514E5"/>
    <w:rsid w:val="00854B74"/>
    <w:rsid w:val="008B3835"/>
    <w:rsid w:val="008D05D5"/>
    <w:rsid w:val="008E3E63"/>
    <w:rsid w:val="00901D19"/>
    <w:rsid w:val="00966438"/>
    <w:rsid w:val="0097238C"/>
    <w:rsid w:val="00982BE1"/>
    <w:rsid w:val="009C2774"/>
    <w:rsid w:val="009D1C36"/>
    <w:rsid w:val="009D7582"/>
    <w:rsid w:val="00A726BA"/>
    <w:rsid w:val="00A809EB"/>
    <w:rsid w:val="00A862CD"/>
    <w:rsid w:val="00AD7837"/>
    <w:rsid w:val="00AF17F0"/>
    <w:rsid w:val="00B22631"/>
    <w:rsid w:val="00B463D1"/>
    <w:rsid w:val="00BC320E"/>
    <w:rsid w:val="00BC3E6C"/>
    <w:rsid w:val="00C06E4C"/>
    <w:rsid w:val="00C074F6"/>
    <w:rsid w:val="00C23556"/>
    <w:rsid w:val="00C5167A"/>
    <w:rsid w:val="00C767C7"/>
    <w:rsid w:val="00C90EBF"/>
    <w:rsid w:val="00CB73D2"/>
    <w:rsid w:val="00CF7AF5"/>
    <w:rsid w:val="00D12816"/>
    <w:rsid w:val="00D163F0"/>
    <w:rsid w:val="00D20A64"/>
    <w:rsid w:val="00D2576A"/>
    <w:rsid w:val="00D54D44"/>
    <w:rsid w:val="00D5601D"/>
    <w:rsid w:val="00D605FB"/>
    <w:rsid w:val="00D614E0"/>
    <w:rsid w:val="00DC3450"/>
    <w:rsid w:val="00DD0B55"/>
    <w:rsid w:val="00DD750D"/>
    <w:rsid w:val="00E21167"/>
    <w:rsid w:val="00ED254D"/>
    <w:rsid w:val="00F42A3D"/>
    <w:rsid w:val="00F62470"/>
    <w:rsid w:val="00F8354B"/>
    <w:rsid w:val="00F96458"/>
    <w:rsid w:val="00FB3C47"/>
    <w:rsid w:val="00FD3A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2A3D"/>
    <w:pPr>
      <w:keepNext/>
      <w:keepLines/>
      <w:spacing w:before="480" w:after="0"/>
      <w:outlineLvl w:val="0"/>
    </w:pPr>
    <w:rPr>
      <w:rFonts w:asciiTheme="majorHAnsi" w:eastAsiaTheme="majorEastAsia" w:hAnsiTheme="majorHAnsi" w:cstheme="majorBidi"/>
      <w:b/>
      <w:bCs/>
      <w:color w:val="669900"/>
      <w:sz w:val="28"/>
      <w:szCs w:val="28"/>
    </w:rPr>
  </w:style>
  <w:style w:type="paragraph" w:styleId="Heading2">
    <w:name w:val="heading 2"/>
    <w:basedOn w:val="Normal"/>
    <w:next w:val="Normal"/>
    <w:link w:val="Heading2Char"/>
    <w:uiPriority w:val="9"/>
    <w:unhideWhenUsed/>
    <w:qFormat/>
    <w:rsid w:val="00F42A3D"/>
    <w:pPr>
      <w:keepNext/>
      <w:keepLines/>
      <w:spacing w:before="200" w:after="0"/>
      <w:outlineLvl w:val="1"/>
    </w:pPr>
    <w:rPr>
      <w:rFonts w:asciiTheme="majorHAnsi" w:eastAsiaTheme="majorEastAsia" w:hAnsiTheme="majorHAnsi" w:cstheme="majorBidi"/>
      <w:b/>
      <w:bCs/>
      <w:color w:val="669900"/>
      <w:sz w:val="26"/>
      <w:szCs w:val="26"/>
    </w:rPr>
  </w:style>
  <w:style w:type="paragraph" w:styleId="Heading3">
    <w:name w:val="heading 3"/>
    <w:basedOn w:val="Normal"/>
    <w:next w:val="Normal"/>
    <w:link w:val="Heading3Char"/>
    <w:uiPriority w:val="9"/>
    <w:unhideWhenUsed/>
    <w:qFormat/>
    <w:rsid w:val="00C06E4C"/>
    <w:pPr>
      <w:keepNext/>
      <w:keepLines/>
      <w:spacing w:after="0"/>
      <w:outlineLvl w:val="2"/>
    </w:pPr>
    <w:rPr>
      <w:rFonts w:asciiTheme="majorHAnsi" w:eastAsiaTheme="majorEastAsia" w:hAnsiTheme="majorHAnsi" w:cstheme="majorBidi"/>
      <w:b/>
      <w:bCs/>
      <w:color w:val="669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807357"/>
  </w:style>
  <w:style w:type="character" w:customStyle="1" w:styleId="Heading1Char">
    <w:name w:val="Heading 1 Char"/>
    <w:basedOn w:val="DefaultParagraphFont"/>
    <w:link w:val="Heading1"/>
    <w:uiPriority w:val="9"/>
    <w:rsid w:val="00F42A3D"/>
    <w:rPr>
      <w:rFonts w:asciiTheme="majorHAnsi" w:eastAsiaTheme="majorEastAsia" w:hAnsiTheme="majorHAnsi" w:cstheme="majorBidi"/>
      <w:b/>
      <w:bCs/>
      <w:color w:val="669900"/>
      <w:sz w:val="28"/>
      <w:szCs w:val="28"/>
    </w:rPr>
  </w:style>
  <w:style w:type="paragraph" w:styleId="BalloonText">
    <w:name w:val="Balloon Text"/>
    <w:basedOn w:val="Normal"/>
    <w:link w:val="BalloonTextChar"/>
    <w:uiPriority w:val="99"/>
    <w:semiHidden/>
    <w:unhideWhenUsed/>
    <w:rsid w:val="00B22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631"/>
    <w:rPr>
      <w:rFonts w:ascii="Tahoma" w:hAnsi="Tahoma" w:cs="Tahoma"/>
      <w:sz w:val="16"/>
      <w:szCs w:val="16"/>
    </w:rPr>
  </w:style>
  <w:style w:type="character" w:customStyle="1" w:styleId="Heading2Char">
    <w:name w:val="Heading 2 Char"/>
    <w:basedOn w:val="DefaultParagraphFont"/>
    <w:link w:val="Heading2"/>
    <w:uiPriority w:val="9"/>
    <w:rsid w:val="00F42A3D"/>
    <w:rPr>
      <w:rFonts w:asciiTheme="majorHAnsi" w:eastAsiaTheme="majorEastAsia" w:hAnsiTheme="majorHAnsi" w:cstheme="majorBidi"/>
      <w:b/>
      <w:bCs/>
      <w:color w:val="669900"/>
      <w:sz w:val="26"/>
      <w:szCs w:val="26"/>
    </w:rPr>
  </w:style>
  <w:style w:type="paragraph" w:styleId="Header">
    <w:name w:val="header"/>
    <w:basedOn w:val="Normal"/>
    <w:link w:val="HeaderChar"/>
    <w:uiPriority w:val="99"/>
    <w:unhideWhenUsed/>
    <w:rsid w:val="001546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4604"/>
  </w:style>
  <w:style w:type="paragraph" w:styleId="Footer">
    <w:name w:val="footer"/>
    <w:basedOn w:val="Normal"/>
    <w:link w:val="FooterChar"/>
    <w:uiPriority w:val="99"/>
    <w:unhideWhenUsed/>
    <w:rsid w:val="001546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4604"/>
  </w:style>
  <w:style w:type="character" w:customStyle="1" w:styleId="Heading3Char">
    <w:name w:val="Heading 3 Char"/>
    <w:basedOn w:val="DefaultParagraphFont"/>
    <w:link w:val="Heading3"/>
    <w:uiPriority w:val="9"/>
    <w:rsid w:val="00C06E4C"/>
    <w:rPr>
      <w:rFonts w:asciiTheme="majorHAnsi" w:eastAsiaTheme="majorEastAsia" w:hAnsiTheme="majorHAnsi" w:cstheme="majorBidi"/>
      <w:b/>
      <w:bCs/>
      <w:color w:val="669900"/>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2A3D"/>
    <w:pPr>
      <w:keepNext/>
      <w:keepLines/>
      <w:spacing w:before="480" w:after="0"/>
      <w:outlineLvl w:val="0"/>
    </w:pPr>
    <w:rPr>
      <w:rFonts w:asciiTheme="majorHAnsi" w:eastAsiaTheme="majorEastAsia" w:hAnsiTheme="majorHAnsi" w:cstheme="majorBidi"/>
      <w:b/>
      <w:bCs/>
      <w:color w:val="669900"/>
      <w:sz w:val="28"/>
      <w:szCs w:val="28"/>
    </w:rPr>
  </w:style>
  <w:style w:type="paragraph" w:styleId="Heading2">
    <w:name w:val="heading 2"/>
    <w:basedOn w:val="Normal"/>
    <w:next w:val="Normal"/>
    <w:link w:val="Heading2Char"/>
    <w:uiPriority w:val="9"/>
    <w:unhideWhenUsed/>
    <w:qFormat/>
    <w:rsid w:val="00F42A3D"/>
    <w:pPr>
      <w:keepNext/>
      <w:keepLines/>
      <w:spacing w:before="200" w:after="0"/>
      <w:outlineLvl w:val="1"/>
    </w:pPr>
    <w:rPr>
      <w:rFonts w:asciiTheme="majorHAnsi" w:eastAsiaTheme="majorEastAsia" w:hAnsiTheme="majorHAnsi" w:cstheme="majorBidi"/>
      <w:b/>
      <w:bCs/>
      <w:color w:val="669900"/>
      <w:sz w:val="26"/>
      <w:szCs w:val="26"/>
    </w:rPr>
  </w:style>
  <w:style w:type="paragraph" w:styleId="Heading3">
    <w:name w:val="heading 3"/>
    <w:basedOn w:val="Normal"/>
    <w:next w:val="Normal"/>
    <w:link w:val="Heading3Char"/>
    <w:uiPriority w:val="9"/>
    <w:unhideWhenUsed/>
    <w:qFormat/>
    <w:rsid w:val="00C06E4C"/>
    <w:pPr>
      <w:keepNext/>
      <w:keepLines/>
      <w:spacing w:after="0"/>
      <w:outlineLvl w:val="2"/>
    </w:pPr>
    <w:rPr>
      <w:rFonts w:asciiTheme="majorHAnsi" w:eastAsiaTheme="majorEastAsia" w:hAnsiTheme="majorHAnsi" w:cstheme="majorBidi"/>
      <w:b/>
      <w:bCs/>
      <w:color w:val="669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807357"/>
  </w:style>
  <w:style w:type="character" w:customStyle="1" w:styleId="Heading1Char">
    <w:name w:val="Heading 1 Char"/>
    <w:basedOn w:val="DefaultParagraphFont"/>
    <w:link w:val="Heading1"/>
    <w:uiPriority w:val="9"/>
    <w:rsid w:val="00F42A3D"/>
    <w:rPr>
      <w:rFonts w:asciiTheme="majorHAnsi" w:eastAsiaTheme="majorEastAsia" w:hAnsiTheme="majorHAnsi" w:cstheme="majorBidi"/>
      <w:b/>
      <w:bCs/>
      <w:color w:val="669900"/>
      <w:sz w:val="28"/>
      <w:szCs w:val="28"/>
    </w:rPr>
  </w:style>
  <w:style w:type="paragraph" w:styleId="BalloonText">
    <w:name w:val="Balloon Text"/>
    <w:basedOn w:val="Normal"/>
    <w:link w:val="BalloonTextChar"/>
    <w:uiPriority w:val="99"/>
    <w:semiHidden/>
    <w:unhideWhenUsed/>
    <w:rsid w:val="00B22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631"/>
    <w:rPr>
      <w:rFonts w:ascii="Tahoma" w:hAnsi="Tahoma" w:cs="Tahoma"/>
      <w:sz w:val="16"/>
      <w:szCs w:val="16"/>
    </w:rPr>
  </w:style>
  <w:style w:type="character" w:customStyle="1" w:styleId="Heading2Char">
    <w:name w:val="Heading 2 Char"/>
    <w:basedOn w:val="DefaultParagraphFont"/>
    <w:link w:val="Heading2"/>
    <w:uiPriority w:val="9"/>
    <w:rsid w:val="00F42A3D"/>
    <w:rPr>
      <w:rFonts w:asciiTheme="majorHAnsi" w:eastAsiaTheme="majorEastAsia" w:hAnsiTheme="majorHAnsi" w:cstheme="majorBidi"/>
      <w:b/>
      <w:bCs/>
      <w:color w:val="669900"/>
      <w:sz w:val="26"/>
      <w:szCs w:val="26"/>
    </w:rPr>
  </w:style>
  <w:style w:type="paragraph" w:styleId="Header">
    <w:name w:val="header"/>
    <w:basedOn w:val="Normal"/>
    <w:link w:val="HeaderChar"/>
    <w:uiPriority w:val="99"/>
    <w:unhideWhenUsed/>
    <w:rsid w:val="001546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4604"/>
  </w:style>
  <w:style w:type="paragraph" w:styleId="Footer">
    <w:name w:val="footer"/>
    <w:basedOn w:val="Normal"/>
    <w:link w:val="FooterChar"/>
    <w:uiPriority w:val="99"/>
    <w:unhideWhenUsed/>
    <w:rsid w:val="001546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4604"/>
  </w:style>
  <w:style w:type="character" w:customStyle="1" w:styleId="Heading3Char">
    <w:name w:val="Heading 3 Char"/>
    <w:basedOn w:val="DefaultParagraphFont"/>
    <w:link w:val="Heading3"/>
    <w:uiPriority w:val="9"/>
    <w:rsid w:val="00C06E4C"/>
    <w:rPr>
      <w:rFonts w:asciiTheme="majorHAnsi" w:eastAsiaTheme="majorEastAsia" w:hAnsiTheme="majorHAnsi" w:cstheme="majorBidi"/>
      <w:b/>
      <w:bCs/>
      <w:color w:val="6699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72206801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4542D-992A-46D2-A6F2-00116434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2</Pages>
  <Words>127</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vgenechi</dc:creator>
  <cp:lastModifiedBy>Dhallé Kristof</cp:lastModifiedBy>
  <cp:revision>88</cp:revision>
  <dcterms:created xsi:type="dcterms:W3CDTF">2013-04-10T11:18:00Z</dcterms:created>
  <dcterms:modified xsi:type="dcterms:W3CDTF">2014-10-29T09:08:00Z</dcterms:modified>
</cp:coreProperties>
</file>